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018636D7" w:rsidR="00F46631" w:rsidRPr="008F5A10" w:rsidRDefault="00F46631">
      <w:pPr>
        <w:rPr>
          <w:rFonts w:ascii="Georgia" w:hAnsi="Georgia"/>
        </w:rPr>
      </w:pPr>
    </w:p>
    <w:p w14:paraId="38B0D79D" w14:textId="51797272" w:rsidR="002D7AE7" w:rsidRPr="008F5A10" w:rsidRDefault="002D7AE7" w:rsidP="002D7AE7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</w:t>
      </w:r>
      <w:r>
        <w:rPr>
          <w:rFonts w:ascii="Georgia" w:hAnsi="Georgia"/>
          <w:b/>
          <w:color w:val="3B5B59"/>
          <w:sz w:val="40"/>
          <w:szCs w:val="44"/>
        </w:rPr>
        <w:t>5</w:t>
      </w:r>
    </w:p>
    <w:p w14:paraId="734C737B" w14:textId="77777777" w:rsidR="002D7AE7" w:rsidRDefault="002D7AE7" w:rsidP="002D7AE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56F72088" w14:textId="77777777" w:rsidR="002D7AE7" w:rsidRDefault="002D7AE7" w:rsidP="002D7AE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61A7DC25" w14:textId="77777777" w:rsidR="002D7AE7" w:rsidRDefault="002D7AE7" w:rsidP="002D7AE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Virtual INPLT 8-Week Training</w:t>
      </w:r>
    </w:p>
    <w:p w14:paraId="7FB55001" w14:textId="77777777" w:rsidR="002D7AE7" w:rsidRDefault="002D7AE7" w:rsidP="002D7AE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69CB2B06" w14:textId="77777777" w:rsidR="002D7AE7" w:rsidRPr="007D57E6" w:rsidRDefault="002D7AE7" w:rsidP="002D7AE7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0D535B41" w14:textId="51E09511" w:rsidR="006E39A2" w:rsidRDefault="006E39A2" w:rsidP="00E101D3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FC39FD1" w14:textId="77777777" w:rsidR="006E39A2" w:rsidRPr="008F5A10" w:rsidRDefault="006E39A2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3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4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5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6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55B218FC" w:rsidR="00E101D3" w:rsidRPr="008F5A10" w:rsidRDefault="002D7AE7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Marc</w:t>
      </w:r>
      <w:r w:rsidR="002C08C8">
        <w:rPr>
          <w:rFonts w:ascii="Georgia" w:hAnsi="Georgia"/>
          <w:i/>
          <w:color w:val="3B5B59"/>
          <w:sz w:val="28"/>
          <w:szCs w:val="28"/>
        </w:rPr>
        <w:t>h 17, 2026</w:t>
      </w:r>
    </w:p>
    <w:p w14:paraId="110D346A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</w:p>
    <w:p w14:paraId="110D346D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C2256D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46AB1C" w14:textId="77777777" w:rsidR="000861A9" w:rsidRPr="008F5A10" w:rsidRDefault="000861A9" w:rsidP="000861A9">
      <w:pPr>
        <w:pStyle w:val="AEHead1"/>
      </w:pPr>
      <w:bookmarkStart w:id="0" w:name="_Toc421022376"/>
      <w:r>
        <w:lastRenderedPageBreak/>
        <w:t>Background</w:t>
      </w:r>
      <w:bookmarkEnd w:id="0"/>
    </w:p>
    <w:p w14:paraId="781F4023" w14:textId="55EFB979" w:rsidR="000861A9" w:rsidRDefault="000861A9" w:rsidP="000861A9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 w:rsidRPr="00E119A3">
        <w:rPr>
          <w:rFonts w:ascii="Georgia" w:eastAsia="Georgia" w:hAnsi="Georgia" w:cs="Georgia"/>
          <w:spacing w:val="1"/>
          <w:sz w:val="24"/>
          <w:szCs w:val="24"/>
        </w:rPr>
        <w:t xml:space="preserve">Please complete this questionnaire by 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Monday, March 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23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>, 2026</w:t>
      </w:r>
      <w:r w:rsidRPr="00E119A3">
        <w:rPr>
          <w:rFonts w:ascii="Georgia" w:eastAsia="Georgia" w:hAnsi="Georgia" w:cs="Georgia"/>
          <w:spacing w:val="1"/>
          <w:sz w:val="24"/>
          <w:szCs w:val="24"/>
        </w:rPr>
        <w:t>, to provide information for your trainer to use in preparing materials for the Oak Ridge National Laboratory (ORNL) ISO 50001/50001 Ready 8-week virtual INPLT training</w:t>
      </w:r>
    </w:p>
    <w:p w14:paraId="61EC7F5D" w14:textId="77777777" w:rsidR="000861A9" w:rsidRPr="00DA6E8B" w:rsidRDefault="000861A9" w:rsidP="000861A9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</w:p>
    <w:p w14:paraId="48DF0E57" w14:textId="77777777" w:rsidR="000861A9" w:rsidRPr="00DA6E8B" w:rsidRDefault="000861A9" w:rsidP="000861A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Contact Information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:</w:t>
      </w:r>
    </w:p>
    <w:p w14:paraId="30360D9A" w14:textId="77777777" w:rsidR="000861A9" w:rsidRPr="00DA6E8B" w:rsidRDefault="000861A9" w:rsidP="000861A9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5E3BBBC3" w14:textId="24B4994D" w:rsidR="00DA6E8B" w:rsidRPr="003A21FD" w:rsidRDefault="000861A9" w:rsidP="000861A9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="00DA6E8B"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="00DA6E8B" w:rsidRPr="003A21FD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49F0F18" w14:textId="77777777" w:rsidR="00DA6E8B" w:rsidRPr="00DA6E8B" w:rsidRDefault="00DA6E8B" w:rsidP="006E52A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53CBAEDD" w14:textId="08B7C85A" w:rsidR="00F41A5A" w:rsidRPr="00EE34E8" w:rsidRDefault="003A21FD" w:rsidP="00EE34E8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Questions:</w:t>
      </w:r>
    </w:p>
    <w:p w14:paraId="067138AD" w14:textId="60BBA5CE" w:rsidR="00F41A5A" w:rsidRDefault="000737D8" w:rsidP="00F41A5A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If you have </w:t>
      </w:r>
      <w:r w:rsidR="000728F7">
        <w:rPr>
          <w:rFonts w:ascii="Georgia" w:eastAsia="Georgia" w:hAnsi="Georgia" w:cs="Georgia"/>
          <w:spacing w:val="1"/>
          <w:sz w:val="24"/>
          <w:szCs w:val="24"/>
        </w:rPr>
        <w:t>set up your</w:t>
      </w:r>
      <w:r w:rsidR="000B74D5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882A92">
        <w:rPr>
          <w:rFonts w:ascii="Georgia" w:eastAsia="Georgia" w:hAnsi="Georgia" w:cs="Georgia"/>
          <w:spacing w:val="1"/>
          <w:sz w:val="24"/>
          <w:szCs w:val="24"/>
        </w:rPr>
        <w:t>50001 Ready</w:t>
      </w:r>
      <w:r w:rsidR="00882A92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0B74D5">
        <w:rPr>
          <w:rFonts w:ascii="Georgia" w:eastAsia="Georgia" w:hAnsi="Georgia" w:cs="Georgia"/>
          <w:spacing w:val="1"/>
          <w:sz w:val="24"/>
          <w:szCs w:val="24"/>
        </w:rPr>
        <w:t>account</w:t>
      </w:r>
      <w:r w:rsidR="00606637">
        <w:rPr>
          <w:rFonts w:ascii="Georgia" w:eastAsia="Georgia" w:hAnsi="Georgia" w:cs="Georgia"/>
          <w:spacing w:val="1"/>
          <w:sz w:val="24"/>
          <w:szCs w:val="24"/>
        </w:rPr>
        <w:t xml:space="preserve">, </w:t>
      </w:r>
      <w:r w:rsidR="000728F7">
        <w:rPr>
          <w:rFonts w:ascii="Georgia" w:eastAsia="Georgia" w:hAnsi="Georgia" w:cs="Georgia"/>
          <w:spacing w:val="1"/>
          <w:sz w:val="24"/>
          <w:szCs w:val="24"/>
        </w:rPr>
        <w:t xml:space="preserve">have you </w:t>
      </w:r>
      <w:r w:rsidR="00882A92">
        <w:rPr>
          <w:rFonts w:ascii="Georgia" w:eastAsia="Georgia" w:hAnsi="Georgia" w:cs="Georgia"/>
          <w:spacing w:val="1"/>
          <w:sz w:val="24"/>
          <w:szCs w:val="24"/>
        </w:rPr>
        <w:t xml:space="preserve">found this useful to have during the </w:t>
      </w:r>
      <w:r w:rsidR="00E44AA7">
        <w:rPr>
          <w:rFonts w:ascii="Georgia" w:eastAsia="Georgia" w:hAnsi="Georgia" w:cs="Georgia"/>
          <w:spacing w:val="1"/>
          <w:sz w:val="24"/>
          <w:szCs w:val="24"/>
        </w:rPr>
        <w:t>training?</w:t>
      </w:r>
    </w:p>
    <w:p w14:paraId="77B0AA20" w14:textId="7D107D67" w:rsidR="00D31FC4" w:rsidRPr="00D31FC4" w:rsidRDefault="007D72A4" w:rsidP="00D31F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82691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FC4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31FC4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31FC4">
        <w:rPr>
          <w:rFonts w:ascii="Georgia" w:eastAsia="Times New Roman" w:hAnsi="Georgia"/>
          <w:sz w:val="24"/>
          <w:szCs w:val="24"/>
        </w:rPr>
        <w:t>YES</w:t>
      </w:r>
      <w:r w:rsidR="00882A92">
        <w:rPr>
          <w:rFonts w:ascii="Georgia" w:eastAsia="Times New Roman" w:hAnsi="Georgia"/>
          <w:sz w:val="24"/>
          <w:szCs w:val="24"/>
        </w:rPr>
        <w:t>. I log in and follow along during training.</w:t>
      </w:r>
    </w:p>
    <w:p w14:paraId="690851A1" w14:textId="4F02D3F0" w:rsidR="008B1561" w:rsidRPr="00D31FC4" w:rsidRDefault="007D72A4" w:rsidP="008B156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06980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882A92">
        <w:rPr>
          <w:rFonts w:ascii="Georgia" w:eastAsia="Times New Roman" w:hAnsi="Georgia"/>
          <w:sz w:val="24"/>
          <w:szCs w:val="24"/>
        </w:rPr>
        <w:t>Not sure. I have an account but have not logged in during training.</w:t>
      </w:r>
    </w:p>
    <w:p w14:paraId="5E3492B8" w14:textId="2F9DA944" w:rsidR="00F41A5A" w:rsidRPr="000737D8" w:rsidRDefault="007D72A4" w:rsidP="0085788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7327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156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B156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B642F9">
        <w:rPr>
          <w:rFonts w:ascii="Georgia" w:eastAsia="Times New Roman" w:hAnsi="Georgia"/>
          <w:sz w:val="24"/>
          <w:szCs w:val="24"/>
        </w:rPr>
        <w:t xml:space="preserve">NO. I have do not want </w:t>
      </w:r>
      <w:r w:rsidR="00DF454E">
        <w:rPr>
          <w:rFonts w:ascii="Georgia" w:eastAsia="Times New Roman" w:hAnsi="Georgia"/>
          <w:sz w:val="24"/>
          <w:szCs w:val="24"/>
        </w:rPr>
        <w:t>to follow along during training.</w:t>
      </w:r>
    </w:p>
    <w:p w14:paraId="1062E6E9" w14:textId="6778E153" w:rsidR="000737D8" w:rsidRPr="000737D8" w:rsidRDefault="007D72A4" w:rsidP="000737D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11602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B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737D8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606637">
        <w:rPr>
          <w:rFonts w:ascii="Georgia" w:eastAsia="Times New Roman" w:hAnsi="Georgia"/>
          <w:sz w:val="24"/>
          <w:szCs w:val="24"/>
        </w:rPr>
        <w:t>N/A</w:t>
      </w:r>
      <w:r w:rsidR="00DF454E">
        <w:rPr>
          <w:rFonts w:ascii="Georgia" w:eastAsia="Times New Roman" w:hAnsi="Georgia"/>
          <w:sz w:val="24"/>
          <w:szCs w:val="24"/>
        </w:rPr>
        <w:t>. I do not have an account to follow.</w:t>
      </w:r>
    </w:p>
    <w:p w14:paraId="3598DE15" w14:textId="77777777" w:rsidR="00944B2D" w:rsidRDefault="00944B2D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2154C3E4" w14:textId="77777777" w:rsidR="00DF454E" w:rsidRPr="00400C75" w:rsidRDefault="00DF454E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3B0F2024" w14:textId="75720128" w:rsidR="00944B2D" w:rsidRDefault="00F71645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Have you established the competencies that you will require for </w:t>
      </w:r>
      <w:r w:rsidR="00F16E51">
        <w:rPr>
          <w:rFonts w:ascii="Georgia" w:eastAsia="Georgia" w:hAnsi="Georgia" w:cs="Georgia"/>
          <w:spacing w:val="1"/>
          <w:sz w:val="24"/>
          <w:szCs w:val="24"/>
        </w:rPr>
        <w:t xml:space="preserve">key energy related roles at your site such as energy team leader, energy team members, operators of significant energy users (SEUs), </w:t>
      </w:r>
      <w:r w:rsidR="00850139">
        <w:rPr>
          <w:rFonts w:ascii="Georgia" w:eastAsia="Georgia" w:hAnsi="Georgia" w:cs="Georgia"/>
          <w:spacing w:val="1"/>
          <w:sz w:val="24"/>
          <w:szCs w:val="24"/>
        </w:rPr>
        <w:t>o</w:t>
      </w:r>
      <w:r w:rsidR="00067835">
        <w:rPr>
          <w:rFonts w:ascii="Georgia" w:eastAsia="Georgia" w:hAnsi="Georgia" w:cs="Georgia"/>
          <w:spacing w:val="1"/>
          <w:sz w:val="24"/>
          <w:szCs w:val="24"/>
        </w:rPr>
        <w:t>r others?</w:t>
      </w:r>
    </w:p>
    <w:p w14:paraId="4D70DCFA" w14:textId="77777777" w:rsidR="00A90203" w:rsidRPr="00D31FC4" w:rsidRDefault="007D72A4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YES</w:t>
      </w:r>
    </w:p>
    <w:p w14:paraId="7DDA511C" w14:textId="6D854DBB" w:rsidR="00A90203" w:rsidRPr="00D31FC4" w:rsidRDefault="007D72A4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NO</w:t>
      </w:r>
    </w:p>
    <w:p w14:paraId="5B8D37BF" w14:textId="1B70195F" w:rsidR="00DA6E8B" w:rsidRPr="000B74D5" w:rsidRDefault="007D72A4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38328F7A" w14:textId="77777777" w:rsidR="000B74D5" w:rsidRDefault="000B74D5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2F65F110" w14:textId="77777777" w:rsidR="00DF454E" w:rsidRPr="00400C75" w:rsidRDefault="00DF454E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03DD633B" w14:textId="357E3531" w:rsidR="004333A0" w:rsidRDefault="00296FF9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Have you made energy </w:t>
      </w:r>
      <w:r w:rsidR="00773F67">
        <w:rPr>
          <w:rFonts w:ascii="Georgia" w:eastAsia="Georgia" w:hAnsi="Georgia" w:cs="Georgia"/>
          <w:spacing w:val="1"/>
          <w:sz w:val="24"/>
          <w:szCs w:val="24"/>
        </w:rPr>
        <w:t>management</w:t>
      </w:r>
      <w:r w:rsidR="00BA1D37">
        <w:rPr>
          <w:rFonts w:ascii="Georgia" w:eastAsia="Georgia" w:hAnsi="Georgia" w:cs="Georgia"/>
          <w:spacing w:val="1"/>
          <w:sz w:val="24"/>
          <w:szCs w:val="24"/>
        </w:rPr>
        <w:t xml:space="preserve"> system </w:t>
      </w:r>
      <w:r>
        <w:rPr>
          <w:rFonts w:ascii="Georgia" w:eastAsia="Georgia" w:hAnsi="Georgia" w:cs="Georgia"/>
          <w:spacing w:val="1"/>
          <w:sz w:val="24"/>
          <w:szCs w:val="24"/>
        </w:rPr>
        <w:t>awareness a part of you</w:t>
      </w:r>
      <w:r w:rsidR="000166C8">
        <w:rPr>
          <w:rFonts w:ascii="Georgia" w:eastAsia="Georgia" w:hAnsi="Georgia" w:cs="Georgia"/>
          <w:spacing w:val="1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orientation / onboarding process for new employees</w:t>
      </w:r>
      <w:r w:rsidR="004333A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79D343D" w14:textId="5737C3BF" w:rsidR="004333A0" w:rsidRPr="00D31FC4" w:rsidRDefault="007D72A4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YES</w:t>
      </w:r>
    </w:p>
    <w:p w14:paraId="09333539" w14:textId="2DB0D431" w:rsidR="001070B3" w:rsidRPr="001070B3" w:rsidRDefault="007D72A4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NO</w:t>
      </w:r>
    </w:p>
    <w:p w14:paraId="14EA03F2" w14:textId="07F725B0" w:rsidR="004333A0" w:rsidRPr="00D31FC4" w:rsidRDefault="007D72A4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5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340F0601" w14:textId="77777777" w:rsidR="004333A0" w:rsidRDefault="004333A0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150264C3" w14:textId="77777777" w:rsidR="00DF454E" w:rsidRPr="00400C75" w:rsidRDefault="00DF454E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53A09006" w14:textId="5B512F68" w:rsidR="00DA6E8B" w:rsidRPr="00DA6E8B" w:rsidRDefault="000166C8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Have you established energy </w:t>
      </w:r>
      <w:r w:rsidR="00773F67">
        <w:rPr>
          <w:rFonts w:ascii="Georgia" w:eastAsia="Georgia" w:hAnsi="Georgia" w:cs="Georgia"/>
          <w:spacing w:val="1"/>
          <w:sz w:val="24"/>
          <w:szCs w:val="24"/>
        </w:rPr>
        <w:t>management system awareness as part of your annual refresher training for all staff personnel</w:t>
      </w:r>
      <w:r w:rsidR="00DF454E">
        <w:rPr>
          <w:rFonts w:ascii="Georgia" w:eastAsia="Georgia" w:hAnsi="Georgia" w:cs="Georgia"/>
          <w:spacing w:val="1"/>
          <w:sz w:val="24"/>
          <w:szCs w:val="24"/>
        </w:rPr>
        <w:t xml:space="preserve"> at your site</w:t>
      </w:r>
      <w:r w:rsidR="000D4749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03BBE820" w14:textId="06377B20" w:rsidR="00B8340C" w:rsidRPr="00D31FC4" w:rsidRDefault="007D72A4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783392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YES</w:t>
      </w:r>
    </w:p>
    <w:p w14:paraId="5AC4C00E" w14:textId="712C9D88" w:rsidR="00B8340C" w:rsidRPr="007206A1" w:rsidRDefault="007D72A4" w:rsidP="00B8340C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69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40C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B8340C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NO</w:t>
      </w:r>
    </w:p>
    <w:p w14:paraId="07B914F2" w14:textId="631D9078" w:rsidR="00053677" w:rsidRPr="00DF454E" w:rsidRDefault="007D72A4" w:rsidP="000166C8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436095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6A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7206A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D4749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02856786" w14:textId="77777777" w:rsidR="00DF454E" w:rsidRDefault="00DF454E" w:rsidP="00DF454E">
      <w:pPr>
        <w:widowControl w:val="0"/>
        <w:spacing w:after="200" w:line="276" w:lineRule="auto"/>
        <w:ind w:right="58"/>
        <w:contextualSpacing/>
        <w:rPr>
          <w:rFonts w:ascii="Georgia" w:eastAsia="Times New Roman" w:hAnsi="Georgia"/>
          <w:sz w:val="24"/>
          <w:szCs w:val="24"/>
        </w:rPr>
      </w:pPr>
    </w:p>
    <w:p w14:paraId="21D6A3B6" w14:textId="77777777" w:rsidR="00DF454E" w:rsidRDefault="00DF454E" w:rsidP="00DF454E">
      <w:pPr>
        <w:widowControl w:val="0"/>
        <w:spacing w:after="200" w:line="276" w:lineRule="auto"/>
        <w:ind w:right="58"/>
        <w:contextualSpacing/>
        <w:rPr>
          <w:rFonts w:ascii="Georgia" w:eastAsia="Times New Roman" w:hAnsi="Georgia"/>
          <w:sz w:val="24"/>
          <w:szCs w:val="24"/>
        </w:rPr>
      </w:pPr>
    </w:p>
    <w:p w14:paraId="11A08DAA" w14:textId="77777777" w:rsidR="00DF454E" w:rsidRPr="00DF454E" w:rsidRDefault="00DF454E" w:rsidP="00DF454E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281DCAC" w14:textId="4D2F7C21" w:rsidR="005E1152" w:rsidRPr="00DA6E8B" w:rsidRDefault="00697F57" w:rsidP="005E1152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lastRenderedPageBreak/>
        <w:t xml:space="preserve">If you </w:t>
      </w:r>
      <w:r w:rsidR="00E373E9">
        <w:rPr>
          <w:rFonts w:ascii="Georgia" w:eastAsia="Georgia" w:hAnsi="Georgia" w:cs="Georgia"/>
          <w:spacing w:val="1"/>
          <w:sz w:val="24"/>
          <w:szCs w:val="24"/>
        </w:rPr>
        <w:t xml:space="preserve">did </w:t>
      </w:r>
      <w:r w:rsidR="00DF454E">
        <w:rPr>
          <w:rFonts w:ascii="Georgia" w:eastAsia="Georgia" w:hAnsi="Georgia" w:cs="Georgia"/>
          <w:spacing w:val="1"/>
          <w:sz w:val="24"/>
          <w:szCs w:val="24"/>
        </w:rPr>
        <w:t>a sampling of interviews</w:t>
      </w:r>
      <w:r w:rsidR="00CD3596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3C2C37">
        <w:rPr>
          <w:rFonts w:ascii="Georgia" w:eastAsia="Georgia" w:hAnsi="Georgia" w:cs="Georgia"/>
          <w:spacing w:val="1"/>
          <w:sz w:val="24"/>
          <w:szCs w:val="24"/>
        </w:rPr>
        <w:t>with</w:t>
      </w:r>
      <w:r w:rsidR="00E373E9">
        <w:rPr>
          <w:rFonts w:ascii="Georgia" w:eastAsia="Georgia" w:hAnsi="Georgia" w:cs="Georgia"/>
          <w:spacing w:val="1"/>
          <w:sz w:val="24"/>
          <w:szCs w:val="24"/>
        </w:rPr>
        <w:t xml:space="preserve"> plant personnel including the office</w:t>
      </w:r>
      <w:r w:rsidR="00E746B9">
        <w:rPr>
          <w:rFonts w:ascii="Georgia" w:eastAsia="Georgia" w:hAnsi="Georgia" w:cs="Georgia"/>
          <w:spacing w:val="1"/>
          <w:sz w:val="24"/>
          <w:szCs w:val="24"/>
        </w:rPr>
        <w:t xml:space="preserve"> staff</w:t>
      </w:r>
      <w:r w:rsidR="00E373E9">
        <w:rPr>
          <w:rFonts w:ascii="Georgia" w:eastAsia="Georgia" w:hAnsi="Georgia" w:cs="Georgia"/>
          <w:spacing w:val="1"/>
          <w:sz w:val="24"/>
          <w:szCs w:val="24"/>
        </w:rPr>
        <w:t xml:space="preserve">, operators, </w:t>
      </w:r>
      <w:r w:rsidR="001E19B4">
        <w:rPr>
          <w:rFonts w:ascii="Georgia" w:eastAsia="Georgia" w:hAnsi="Georgia" w:cs="Georgia"/>
          <w:spacing w:val="1"/>
          <w:sz w:val="24"/>
          <w:szCs w:val="24"/>
        </w:rPr>
        <w:t>and maintenance/facility personnel, what percentage do you think would have good awareness of your energy policy and energy management system</w:t>
      </w:r>
      <w:r w:rsidR="005E1152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AFB692E" w14:textId="7D122F6F" w:rsidR="005E1152" w:rsidRPr="00D31FC4" w:rsidRDefault="007D72A4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549921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A27BF">
        <w:rPr>
          <w:rFonts w:ascii="Georgia" w:eastAsia="Times New Roman" w:hAnsi="Georgia"/>
          <w:sz w:val="24"/>
          <w:szCs w:val="24"/>
        </w:rPr>
        <w:t>&lt; 10%</w:t>
      </w:r>
    </w:p>
    <w:p w14:paraId="49FEFA7A" w14:textId="68A5DCE3" w:rsidR="005E1152" w:rsidRPr="007206A1" w:rsidRDefault="007D72A4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341238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F6B3B">
        <w:rPr>
          <w:rFonts w:ascii="Georgia" w:eastAsia="Times New Roman" w:hAnsi="Georgia"/>
          <w:sz w:val="24"/>
          <w:szCs w:val="24"/>
        </w:rPr>
        <w:t xml:space="preserve"> 10 – 50%</w:t>
      </w:r>
    </w:p>
    <w:p w14:paraId="752984FC" w14:textId="77777777" w:rsidR="003948C1" w:rsidRPr="003948C1" w:rsidRDefault="007D72A4" w:rsidP="005E1152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87606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152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5E1152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3948C1">
        <w:rPr>
          <w:rFonts w:ascii="Georgia" w:eastAsia="Times New Roman" w:hAnsi="Georgia"/>
          <w:sz w:val="24"/>
          <w:szCs w:val="24"/>
        </w:rPr>
        <w:t xml:space="preserve"> 50 – 90%</w:t>
      </w:r>
    </w:p>
    <w:p w14:paraId="1BDAA3E9" w14:textId="0B10747B" w:rsidR="003948C1" w:rsidRPr="003948C1" w:rsidRDefault="007D72A4" w:rsidP="003948C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216321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C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3948C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3948C1">
        <w:rPr>
          <w:rFonts w:ascii="Georgia" w:eastAsia="Times New Roman" w:hAnsi="Georgia"/>
          <w:sz w:val="24"/>
          <w:szCs w:val="24"/>
        </w:rPr>
        <w:t xml:space="preserve"> </w:t>
      </w:r>
      <w:r w:rsidR="002D7B19">
        <w:rPr>
          <w:rFonts w:ascii="Georgia" w:eastAsia="Times New Roman" w:hAnsi="Georgia"/>
          <w:sz w:val="24"/>
          <w:szCs w:val="24"/>
        </w:rPr>
        <w:t>&gt; 90%</w:t>
      </w:r>
    </w:p>
    <w:p w14:paraId="48642A5E" w14:textId="060B8B04" w:rsidR="003948C1" w:rsidRPr="003948C1" w:rsidRDefault="007D72A4" w:rsidP="003948C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53707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C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3948C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3948C1">
        <w:rPr>
          <w:rFonts w:ascii="Georgia" w:eastAsia="Times New Roman" w:hAnsi="Georgia"/>
          <w:sz w:val="24"/>
          <w:szCs w:val="24"/>
        </w:rPr>
        <w:t xml:space="preserve"> </w:t>
      </w:r>
      <w:r w:rsidR="002D7B19">
        <w:rPr>
          <w:rFonts w:ascii="Georgia" w:eastAsia="Times New Roman" w:hAnsi="Georgia"/>
          <w:sz w:val="24"/>
          <w:szCs w:val="24"/>
        </w:rPr>
        <w:t>I have no idea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4072F127" w14:textId="77777777" w:rsidR="00E746B9" w:rsidRDefault="00E746B9" w:rsidP="005E115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570661C6" w14:textId="77777777" w:rsidR="00A41612" w:rsidRPr="00254C91" w:rsidRDefault="00A41612" w:rsidP="005E115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14CA35A6" w14:textId="072CD939" w:rsidR="004F7C2B" w:rsidRPr="00DA6E8B" w:rsidRDefault="00B437CD" w:rsidP="004F7C2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D</w:t>
      </w:r>
      <w:r w:rsidR="00CA602A">
        <w:rPr>
          <w:rFonts w:ascii="Georgia" w:eastAsia="Georgia" w:hAnsi="Georgia" w:cs="Georgia"/>
          <w:spacing w:val="1"/>
          <w:sz w:val="24"/>
          <w:szCs w:val="24"/>
        </w:rPr>
        <w:t>o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you have a good</w:t>
      </w:r>
      <w:r w:rsidR="00A41612">
        <w:rPr>
          <w:rFonts w:ascii="Georgia" w:eastAsia="Georgia" w:hAnsi="Georgia" w:cs="Georgia"/>
          <w:spacing w:val="1"/>
          <w:sz w:val="24"/>
          <w:szCs w:val="24"/>
        </w:rPr>
        <w:t xml:space="preserve"> operational controls and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656739">
        <w:rPr>
          <w:rFonts w:ascii="Georgia" w:eastAsia="Georgia" w:hAnsi="Georgia" w:cs="Georgia"/>
          <w:spacing w:val="1"/>
          <w:sz w:val="24"/>
          <w:szCs w:val="24"/>
        </w:rPr>
        <w:t>preventative maintenance system</w:t>
      </w:r>
      <w:r w:rsidR="00D22AF1">
        <w:rPr>
          <w:rFonts w:ascii="Georgia" w:eastAsia="Georgia" w:hAnsi="Georgia" w:cs="Georgia"/>
          <w:spacing w:val="1"/>
          <w:sz w:val="24"/>
          <w:szCs w:val="24"/>
        </w:rPr>
        <w:t>s</w:t>
      </w:r>
      <w:r w:rsidR="00656739">
        <w:rPr>
          <w:rFonts w:ascii="Georgia" w:eastAsia="Georgia" w:hAnsi="Georgia" w:cs="Georgia"/>
          <w:spacing w:val="1"/>
          <w:sz w:val="24"/>
          <w:szCs w:val="24"/>
        </w:rPr>
        <w:t xml:space="preserve"> to</w:t>
      </w:r>
      <w:r w:rsidR="00E44AA7">
        <w:rPr>
          <w:rFonts w:ascii="Georgia" w:eastAsia="Georgia" w:hAnsi="Georgia" w:cs="Georgia"/>
          <w:spacing w:val="1"/>
          <w:sz w:val="24"/>
          <w:szCs w:val="24"/>
        </w:rPr>
        <w:t xml:space="preserve"> pro</w:t>
      </w:r>
      <w:r w:rsidR="0054660A">
        <w:rPr>
          <w:rFonts w:ascii="Georgia" w:eastAsia="Georgia" w:hAnsi="Georgia" w:cs="Georgia"/>
          <w:spacing w:val="1"/>
          <w:sz w:val="24"/>
          <w:szCs w:val="24"/>
        </w:rPr>
        <w:t xml:space="preserve">perly maintain and control your </w:t>
      </w:r>
      <w:r w:rsidR="00656739">
        <w:rPr>
          <w:rFonts w:ascii="Georgia" w:eastAsia="Georgia" w:hAnsi="Georgia" w:cs="Georgia"/>
          <w:spacing w:val="1"/>
          <w:sz w:val="24"/>
          <w:szCs w:val="24"/>
        </w:rPr>
        <w:t>significant energy users (SEUs)</w:t>
      </w:r>
      <w:r w:rsidR="00E1328E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DB5E7A">
        <w:rPr>
          <w:rFonts w:ascii="Georgia" w:eastAsia="Georgia" w:hAnsi="Georgia" w:cs="Georgia"/>
          <w:spacing w:val="1"/>
          <w:sz w:val="24"/>
          <w:szCs w:val="24"/>
        </w:rPr>
        <w:t xml:space="preserve">to </w:t>
      </w:r>
      <w:r w:rsidR="00E1328E">
        <w:rPr>
          <w:rFonts w:ascii="Georgia" w:eastAsia="Georgia" w:hAnsi="Georgia" w:cs="Georgia"/>
          <w:spacing w:val="1"/>
          <w:sz w:val="24"/>
          <w:szCs w:val="24"/>
        </w:rPr>
        <w:t xml:space="preserve">ensure </w:t>
      </w:r>
      <w:r w:rsidR="00DB5E7A">
        <w:rPr>
          <w:rFonts w:ascii="Georgia" w:eastAsia="Georgia" w:hAnsi="Georgia" w:cs="Georgia"/>
          <w:spacing w:val="1"/>
          <w:sz w:val="24"/>
          <w:szCs w:val="24"/>
        </w:rPr>
        <w:t xml:space="preserve">the optimization of </w:t>
      </w:r>
      <w:r w:rsidR="00E1328E">
        <w:rPr>
          <w:rFonts w:ascii="Georgia" w:eastAsia="Georgia" w:hAnsi="Georgia" w:cs="Georgia"/>
          <w:spacing w:val="1"/>
          <w:sz w:val="24"/>
          <w:szCs w:val="24"/>
        </w:rPr>
        <w:t>their energy consumption</w:t>
      </w:r>
      <w:r w:rsidR="00DB5E7A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C78E27E" w14:textId="77777777" w:rsidR="004F7C2B" w:rsidRPr="00D31FC4" w:rsidRDefault="007D72A4" w:rsidP="004F7C2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6240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C2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F7C2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F7C2B">
        <w:rPr>
          <w:rFonts w:ascii="Georgia" w:eastAsia="Times New Roman" w:hAnsi="Georgia"/>
          <w:sz w:val="24"/>
          <w:szCs w:val="24"/>
        </w:rPr>
        <w:t>YES</w:t>
      </w:r>
    </w:p>
    <w:p w14:paraId="3495D6AA" w14:textId="77777777" w:rsidR="004F7C2B" w:rsidRPr="007206A1" w:rsidRDefault="007D72A4" w:rsidP="004F7C2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08496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C2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F7C2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F7C2B">
        <w:rPr>
          <w:rFonts w:ascii="Georgia" w:eastAsia="Times New Roman" w:hAnsi="Georgia"/>
          <w:sz w:val="24"/>
          <w:szCs w:val="24"/>
        </w:rPr>
        <w:t>NO</w:t>
      </w:r>
    </w:p>
    <w:p w14:paraId="7358F7E5" w14:textId="03E0DEAA" w:rsidR="004F7C2B" w:rsidRPr="004F7C2B" w:rsidRDefault="007D72A4" w:rsidP="004F7C2B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66531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7C2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F7C2B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4F7C2B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5BD4363A" w14:textId="77777777" w:rsidR="0003064E" w:rsidRDefault="0003064E" w:rsidP="0003064E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318C9627" w14:textId="77777777" w:rsidR="00A41612" w:rsidRPr="00254C91" w:rsidRDefault="00A41612" w:rsidP="0003064E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75D317FC" w14:textId="10CAE3CE" w:rsidR="0003064E" w:rsidRPr="00DA6E8B" w:rsidRDefault="0003064E" w:rsidP="0003064E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If </w:t>
      </w:r>
      <w:r w:rsidR="00026B03">
        <w:rPr>
          <w:rFonts w:ascii="Georgia" w:eastAsia="Georgia" w:hAnsi="Georgia" w:cs="Georgia"/>
          <w:spacing w:val="1"/>
          <w:sz w:val="24"/>
          <w:szCs w:val="24"/>
        </w:rPr>
        <w:t xml:space="preserve">you start 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a new production line or new building </w:t>
      </w:r>
      <w:r w:rsidR="005D132F">
        <w:rPr>
          <w:rFonts w:ascii="Georgia" w:eastAsia="Georgia" w:hAnsi="Georgia" w:cs="Georgia"/>
          <w:spacing w:val="1"/>
          <w:sz w:val="24"/>
          <w:szCs w:val="24"/>
        </w:rPr>
        <w:t xml:space="preserve">project at one of your sites, is there any engagement or review from the energy team </w:t>
      </w:r>
      <w:r w:rsidR="007E31B7">
        <w:rPr>
          <w:rFonts w:ascii="Georgia" w:eastAsia="Georgia" w:hAnsi="Georgia" w:cs="Georgia"/>
          <w:spacing w:val="1"/>
          <w:sz w:val="24"/>
          <w:szCs w:val="24"/>
        </w:rPr>
        <w:t>to support the design team to help ensure</w:t>
      </w:r>
      <w:r w:rsidR="00F90D9F">
        <w:rPr>
          <w:rFonts w:ascii="Georgia" w:eastAsia="Georgia" w:hAnsi="Georgia" w:cs="Georgia"/>
          <w:spacing w:val="1"/>
          <w:sz w:val="24"/>
          <w:szCs w:val="24"/>
        </w:rPr>
        <w:t xml:space="preserve"> the </w:t>
      </w:r>
      <w:r w:rsidR="007D298D">
        <w:rPr>
          <w:rFonts w:ascii="Georgia" w:eastAsia="Georgia" w:hAnsi="Georgia" w:cs="Georgia"/>
          <w:spacing w:val="1"/>
          <w:sz w:val="24"/>
          <w:szCs w:val="24"/>
        </w:rPr>
        <w:t xml:space="preserve">installation of the </w:t>
      </w:r>
      <w:r w:rsidR="00F90D9F">
        <w:rPr>
          <w:rFonts w:ascii="Georgia" w:eastAsia="Georgia" w:hAnsi="Georgia" w:cs="Georgia"/>
          <w:spacing w:val="1"/>
          <w:sz w:val="24"/>
          <w:szCs w:val="24"/>
        </w:rPr>
        <w:t>most energy efficient equipment</w:t>
      </w:r>
      <w:r w:rsidR="00E076EA">
        <w:rPr>
          <w:rFonts w:ascii="Georgia" w:eastAsia="Georgia" w:hAnsi="Georgia" w:cs="Georgia"/>
          <w:spacing w:val="1"/>
          <w:sz w:val="24"/>
          <w:szCs w:val="24"/>
        </w:rPr>
        <w:t xml:space="preserve">, </w:t>
      </w:r>
      <w:r w:rsidR="00985F63">
        <w:rPr>
          <w:rFonts w:ascii="Georgia" w:eastAsia="Georgia" w:hAnsi="Georgia" w:cs="Georgia"/>
          <w:spacing w:val="1"/>
          <w:sz w:val="24"/>
          <w:szCs w:val="24"/>
        </w:rPr>
        <w:t>process</w:t>
      </w:r>
      <w:r w:rsidR="00DD3282">
        <w:rPr>
          <w:rFonts w:ascii="Georgia" w:eastAsia="Georgia" w:hAnsi="Georgia" w:cs="Georgia"/>
          <w:spacing w:val="1"/>
          <w:sz w:val="24"/>
          <w:szCs w:val="24"/>
        </w:rPr>
        <w:t>es</w:t>
      </w:r>
      <w:r w:rsidR="00985F63">
        <w:rPr>
          <w:rFonts w:ascii="Georgia" w:eastAsia="Georgia" w:hAnsi="Georgia" w:cs="Georgia"/>
          <w:spacing w:val="1"/>
          <w:sz w:val="24"/>
          <w:szCs w:val="24"/>
        </w:rPr>
        <w:t>, or facilit</w:t>
      </w:r>
      <w:r w:rsidR="00DD3282">
        <w:rPr>
          <w:rFonts w:ascii="Georgia" w:eastAsia="Georgia" w:hAnsi="Georgia" w:cs="Georgia"/>
          <w:spacing w:val="1"/>
          <w:sz w:val="24"/>
          <w:szCs w:val="24"/>
        </w:rPr>
        <w:t>ies</w:t>
      </w:r>
      <w:r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3E4C178E" w14:textId="77777777" w:rsidR="0003064E" w:rsidRPr="00D31FC4" w:rsidRDefault="007D72A4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9752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3064E">
        <w:rPr>
          <w:rFonts w:ascii="Georgia" w:eastAsia="Times New Roman" w:hAnsi="Georgia"/>
          <w:sz w:val="24"/>
          <w:szCs w:val="24"/>
        </w:rPr>
        <w:t>YES</w:t>
      </w:r>
    </w:p>
    <w:p w14:paraId="083089EA" w14:textId="77777777" w:rsidR="0003064E" w:rsidRPr="007206A1" w:rsidRDefault="007D72A4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91895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3064E">
        <w:rPr>
          <w:rFonts w:ascii="Georgia" w:eastAsia="Times New Roman" w:hAnsi="Georgia"/>
          <w:sz w:val="24"/>
          <w:szCs w:val="24"/>
        </w:rPr>
        <w:t>NO</w:t>
      </w:r>
    </w:p>
    <w:p w14:paraId="49279BFE" w14:textId="5538C968" w:rsidR="0003064E" w:rsidRPr="004F7C2B" w:rsidRDefault="007D72A4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18953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3064E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654B60BD" w14:textId="77777777" w:rsidR="00CA602A" w:rsidRDefault="00CA602A" w:rsidP="004F7C2B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53CB09BE" w14:textId="77777777" w:rsidR="00A41612" w:rsidRPr="00C90DC6" w:rsidRDefault="00A41612" w:rsidP="004F7C2B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055AE224" w14:textId="3629EB77" w:rsidR="00D250BE" w:rsidRPr="000875FC" w:rsidRDefault="000875FC" w:rsidP="000875FC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Are</w:t>
      </w:r>
      <w:r w:rsidR="00CD2678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A10F93" w:rsidRPr="00A10F93">
        <w:rPr>
          <w:rFonts w:ascii="Georgia" w:eastAsia="Georgia" w:hAnsi="Georgia" w:cs="Georgia"/>
          <w:spacing w:val="1"/>
          <w:sz w:val="24"/>
          <w:szCs w:val="24"/>
        </w:rPr>
        <w:t>energy performance consideration</w:t>
      </w:r>
      <w:r w:rsidR="00CD2678">
        <w:rPr>
          <w:rFonts w:ascii="Georgia" w:eastAsia="Georgia" w:hAnsi="Georgia" w:cs="Georgia"/>
          <w:spacing w:val="1"/>
          <w:sz w:val="24"/>
          <w:szCs w:val="24"/>
        </w:rPr>
        <w:t>s</w:t>
      </w:r>
      <w:r w:rsidR="00A10F93" w:rsidRPr="00A10F93">
        <w:rPr>
          <w:rFonts w:ascii="Georgia" w:eastAsia="Georgia" w:hAnsi="Georgia" w:cs="Georgia"/>
          <w:spacing w:val="1"/>
          <w:sz w:val="24"/>
          <w:szCs w:val="24"/>
        </w:rPr>
        <w:t xml:space="preserve"> incorporated into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CD2678">
        <w:rPr>
          <w:rFonts w:ascii="Georgia" w:eastAsia="Georgia" w:hAnsi="Georgia" w:cs="Georgia"/>
          <w:spacing w:val="1"/>
          <w:sz w:val="24"/>
          <w:szCs w:val="24"/>
        </w:rPr>
        <w:t>design specification</w:t>
      </w:r>
      <w:r w:rsidR="00E918B7">
        <w:rPr>
          <w:rFonts w:ascii="Georgia" w:eastAsia="Georgia" w:hAnsi="Georgia" w:cs="Georgia"/>
          <w:spacing w:val="1"/>
          <w:sz w:val="24"/>
          <w:szCs w:val="24"/>
        </w:rPr>
        <w:t>s</w:t>
      </w:r>
      <w:r w:rsidR="00AE1B10">
        <w:rPr>
          <w:rFonts w:ascii="Georgia" w:eastAsia="Georgia" w:hAnsi="Georgia" w:cs="Georgia"/>
          <w:spacing w:val="1"/>
          <w:sz w:val="24"/>
          <w:szCs w:val="24"/>
        </w:rPr>
        <w:t>, as needed,</w:t>
      </w:r>
      <w:r w:rsidR="00E918B7">
        <w:rPr>
          <w:rFonts w:ascii="Georgia" w:eastAsia="Georgia" w:hAnsi="Georgia" w:cs="Georgia"/>
          <w:spacing w:val="1"/>
          <w:sz w:val="24"/>
          <w:szCs w:val="24"/>
        </w:rPr>
        <w:t xml:space="preserve"> for new</w:t>
      </w:r>
      <w:r w:rsidR="00AE1B10">
        <w:rPr>
          <w:rFonts w:ascii="Georgia" w:eastAsia="Georgia" w:hAnsi="Georgia" w:cs="Georgia"/>
          <w:spacing w:val="1"/>
          <w:sz w:val="24"/>
          <w:szCs w:val="24"/>
        </w:rPr>
        <w:t xml:space="preserve"> equipment, processes, or facilities</w:t>
      </w:r>
      <w:r w:rsidR="00D250BE" w:rsidRPr="000875FC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0AA22B84" w14:textId="77C00517" w:rsidR="00D250BE" w:rsidRPr="00D31FC4" w:rsidRDefault="007D72A4" w:rsidP="00D250B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9520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267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250B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250BE">
        <w:rPr>
          <w:rFonts w:ascii="Georgia" w:eastAsia="Times New Roman" w:hAnsi="Georgia"/>
          <w:sz w:val="24"/>
          <w:szCs w:val="24"/>
        </w:rPr>
        <w:t>YES</w:t>
      </w:r>
    </w:p>
    <w:p w14:paraId="0A6C0F6B" w14:textId="77777777" w:rsidR="00D250BE" w:rsidRPr="007206A1" w:rsidRDefault="007D72A4" w:rsidP="00D250B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3053446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B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250B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250BE">
        <w:rPr>
          <w:rFonts w:ascii="Georgia" w:eastAsia="Times New Roman" w:hAnsi="Georgia"/>
          <w:sz w:val="24"/>
          <w:szCs w:val="24"/>
        </w:rPr>
        <w:t>NO</w:t>
      </w:r>
    </w:p>
    <w:p w14:paraId="1AD22119" w14:textId="7E9379F0" w:rsidR="005C1EC4" w:rsidRDefault="007D72A4" w:rsidP="005C1E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54346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0B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250B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250BE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5A09FBBC" w14:textId="77777777" w:rsidR="00DD3282" w:rsidRDefault="00DD3282" w:rsidP="00DD328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0323C2AF" w14:textId="77777777" w:rsidR="00A41612" w:rsidRPr="00C90DC6" w:rsidRDefault="00A41612" w:rsidP="00DD3282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43DD76E1" w14:textId="48147862" w:rsidR="008C3C77" w:rsidRDefault="008C3C77" w:rsidP="00687B38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Would you be interested in </w:t>
      </w:r>
      <w:r w:rsidR="00850139">
        <w:rPr>
          <w:rFonts w:ascii="Georgia" w:eastAsia="Georgia" w:hAnsi="Georgia" w:cs="Georgia"/>
          <w:spacing w:val="1"/>
          <w:sz w:val="24"/>
          <w:szCs w:val="24"/>
        </w:rPr>
        <w:t>joining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an 8-month cohort for a deeper dive into 50001 Ready implementation</w:t>
      </w:r>
      <w:r w:rsidR="00A41612">
        <w:rPr>
          <w:rFonts w:ascii="Georgia" w:eastAsia="Georgia" w:hAnsi="Georgia" w:cs="Georgia"/>
          <w:spacing w:val="1"/>
          <w:sz w:val="24"/>
          <w:szCs w:val="24"/>
        </w:rPr>
        <w:t xml:space="preserve"> </w:t>
      </w:r>
      <w:r w:rsidR="00B70089">
        <w:rPr>
          <w:rFonts w:ascii="Georgia" w:eastAsia="Georgia" w:hAnsi="Georgia" w:cs="Georgia"/>
          <w:spacing w:val="1"/>
          <w:sz w:val="24"/>
          <w:szCs w:val="24"/>
        </w:rPr>
        <w:t>and to receive 50001 Ready Recognition</w:t>
      </w:r>
      <w:r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5186E4C3" w14:textId="5CDA7517" w:rsidR="008C3C77" w:rsidRDefault="007D72A4" w:rsidP="008C3C77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41297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C7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C3C7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8C3C77">
        <w:rPr>
          <w:rFonts w:ascii="Georgia" w:eastAsia="Georgia" w:hAnsi="Georgia" w:cs="Georgia"/>
          <w:spacing w:val="1"/>
          <w:sz w:val="24"/>
          <w:szCs w:val="24"/>
        </w:rPr>
        <w:t xml:space="preserve">YES. Please include me </w:t>
      </w:r>
      <w:r w:rsidR="00B70089">
        <w:rPr>
          <w:rFonts w:ascii="Georgia" w:eastAsia="Georgia" w:hAnsi="Georgia" w:cs="Georgia"/>
          <w:spacing w:val="1"/>
          <w:sz w:val="24"/>
          <w:szCs w:val="24"/>
        </w:rPr>
        <w:t>in</w:t>
      </w:r>
      <w:r w:rsidR="008C3C77">
        <w:rPr>
          <w:rFonts w:ascii="Georgia" w:eastAsia="Georgia" w:hAnsi="Georgia" w:cs="Georgia"/>
          <w:spacing w:val="1"/>
          <w:sz w:val="24"/>
          <w:szCs w:val="24"/>
        </w:rPr>
        <w:t xml:space="preserve"> informational emails </w:t>
      </w:r>
      <w:r w:rsidR="00E86CF0">
        <w:rPr>
          <w:rFonts w:ascii="Georgia" w:eastAsia="Georgia" w:hAnsi="Georgia" w:cs="Georgia"/>
          <w:spacing w:val="1"/>
          <w:sz w:val="24"/>
          <w:szCs w:val="24"/>
        </w:rPr>
        <w:t>about</w:t>
      </w:r>
      <w:r w:rsidR="008C3C77">
        <w:rPr>
          <w:rFonts w:ascii="Georgia" w:eastAsia="Georgia" w:hAnsi="Georgia" w:cs="Georgia"/>
          <w:spacing w:val="1"/>
          <w:sz w:val="24"/>
          <w:szCs w:val="24"/>
        </w:rPr>
        <w:t xml:space="preserve"> this cohort.</w:t>
      </w:r>
    </w:p>
    <w:p w14:paraId="77BEF132" w14:textId="59D591F6" w:rsidR="008C3C77" w:rsidRDefault="007D72A4" w:rsidP="008C3C77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67773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3C77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8C3C77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8C3C77">
        <w:rPr>
          <w:rFonts w:ascii="Georgia" w:eastAsia="Georgia" w:hAnsi="Georgia" w:cs="Georgia"/>
          <w:spacing w:val="1"/>
          <w:sz w:val="24"/>
          <w:szCs w:val="24"/>
        </w:rPr>
        <w:t xml:space="preserve">NO. I am </w:t>
      </w:r>
      <w:r w:rsidR="00E86CF0">
        <w:rPr>
          <w:rFonts w:ascii="Georgia" w:eastAsia="Georgia" w:hAnsi="Georgia" w:cs="Georgia"/>
          <w:spacing w:val="1"/>
          <w:sz w:val="24"/>
          <w:szCs w:val="24"/>
        </w:rPr>
        <w:t xml:space="preserve">currently </w:t>
      </w:r>
      <w:r w:rsidR="008C3C77">
        <w:rPr>
          <w:rFonts w:ascii="Georgia" w:eastAsia="Georgia" w:hAnsi="Georgia" w:cs="Georgia"/>
          <w:spacing w:val="1"/>
          <w:sz w:val="24"/>
          <w:szCs w:val="24"/>
        </w:rPr>
        <w:t xml:space="preserve">not able to consider </w:t>
      </w:r>
      <w:r w:rsidR="00B70089">
        <w:rPr>
          <w:rFonts w:ascii="Georgia" w:eastAsia="Georgia" w:hAnsi="Georgia" w:cs="Georgia"/>
          <w:spacing w:val="1"/>
          <w:sz w:val="24"/>
          <w:szCs w:val="24"/>
        </w:rPr>
        <w:t>participating</w:t>
      </w:r>
      <w:r w:rsidR="00E86CF0">
        <w:rPr>
          <w:rFonts w:ascii="Georgia" w:eastAsia="Georgia" w:hAnsi="Georgia" w:cs="Georgia"/>
          <w:spacing w:val="1"/>
          <w:sz w:val="24"/>
          <w:szCs w:val="24"/>
        </w:rPr>
        <w:t xml:space="preserve"> in this cohort</w:t>
      </w:r>
      <w:r w:rsidR="008C3C77">
        <w:rPr>
          <w:rFonts w:ascii="Georgia" w:eastAsia="Georgia" w:hAnsi="Georgia" w:cs="Georgia"/>
          <w:spacing w:val="1"/>
          <w:sz w:val="24"/>
          <w:szCs w:val="24"/>
        </w:rPr>
        <w:t>.</w:t>
      </w:r>
    </w:p>
    <w:p w14:paraId="6271B3CF" w14:textId="77777777" w:rsidR="008C3C77" w:rsidRDefault="008C3C77" w:rsidP="008C3C77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B54E7E5" w14:textId="77777777" w:rsidR="00A41612" w:rsidRPr="008C3C77" w:rsidRDefault="00A41612" w:rsidP="008C3C77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3885B9D" w14:textId="4225EC0D" w:rsidR="005C1EC4" w:rsidRDefault="00CA37E4" w:rsidP="00687B38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Optional question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extra credit:</w:t>
      </w:r>
    </w:p>
    <w:p w14:paraId="5A449756" w14:textId="45447310" w:rsidR="00A7121C" w:rsidRDefault="00802E0A" w:rsidP="00A7121C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bookmarkStart w:id="1" w:name="_Hlk62033848"/>
      <w:r>
        <w:rPr>
          <w:rFonts w:ascii="Georgia" w:eastAsia="Georgia" w:hAnsi="Georgia" w:cs="Georgia"/>
          <w:spacing w:val="1"/>
          <w:sz w:val="24"/>
          <w:szCs w:val="24"/>
        </w:rPr>
        <w:t xml:space="preserve">Why is drowsiness listed as a </w:t>
      </w:r>
      <w:r w:rsidR="00850139">
        <w:rPr>
          <w:rFonts w:ascii="Georgia" w:eastAsia="Georgia" w:hAnsi="Georgia" w:cs="Georgia"/>
          <w:spacing w:val="1"/>
          <w:sz w:val="24"/>
          <w:szCs w:val="24"/>
        </w:rPr>
        <w:t>side-effect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sleeping pil</w:t>
      </w:r>
      <w:r w:rsidR="00C90DC6">
        <w:rPr>
          <w:rFonts w:ascii="Georgia" w:eastAsia="Georgia" w:hAnsi="Georgia" w:cs="Georgia"/>
          <w:spacing w:val="1"/>
          <w:sz w:val="24"/>
          <w:szCs w:val="24"/>
        </w:rPr>
        <w:t>l</w:t>
      </w:r>
      <w:r>
        <w:rPr>
          <w:rFonts w:ascii="Georgia" w:eastAsia="Georgia" w:hAnsi="Georgia" w:cs="Georgia"/>
          <w:spacing w:val="1"/>
          <w:sz w:val="24"/>
          <w:szCs w:val="24"/>
        </w:rPr>
        <w:t>s</w:t>
      </w:r>
      <w:r w:rsidR="00A7121C" w:rsidRPr="00A7121C">
        <w:rPr>
          <w:rFonts w:ascii="Georgia" w:eastAsia="Georgia" w:hAnsi="Georgia" w:cs="Georgia"/>
          <w:spacing w:val="1"/>
          <w:sz w:val="24"/>
          <w:szCs w:val="24"/>
        </w:rPr>
        <w:t>?</w:t>
      </w:r>
    </w:p>
    <w:bookmarkEnd w:id="1"/>
    <w:p w14:paraId="532ABFAF" w14:textId="75D0F9B9" w:rsidR="000F65C6" w:rsidRPr="006471CC" w:rsidRDefault="007D298D" w:rsidP="006471CC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Any thoughts?</w:t>
      </w:r>
    </w:p>
    <w:sectPr w:rsidR="000F65C6" w:rsidRPr="006471CC" w:rsidSect="00C2256D">
      <w:footerReference w:type="default" r:id="rId12"/>
      <w:pgSz w:w="12240" w:h="15840"/>
      <w:pgMar w:top="864" w:right="1152" w:bottom="864" w:left="1152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90C92" w14:textId="77777777" w:rsidR="007D72A4" w:rsidRDefault="007D72A4" w:rsidP="005650C7">
      <w:pPr>
        <w:spacing w:line="240" w:lineRule="auto"/>
      </w:pPr>
      <w:r>
        <w:separator/>
      </w:r>
    </w:p>
  </w:endnote>
  <w:endnote w:type="continuationSeparator" w:id="0">
    <w:p w14:paraId="08DD3363" w14:textId="77777777" w:rsidR="007D72A4" w:rsidRDefault="007D72A4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A659B" w14:textId="77777777" w:rsidR="007D72A4" w:rsidRDefault="007D72A4" w:rsidP="005650C7">
      <w:pPr>
        <w:spacing w:line="240" w:lineRule="auto"/>
      </w:pPr>
      <w:r>
        <w:separator/>
      </w:r>
    </w:p>
  </w:footnote>
  <w:footnote w:type="continuationSeparator" w:id="0">
    <w:p w14:paraId="22FB38B1" w14:textId="77777777" w:rsidR="007D72A4" w:rsidRDefault="007D72A4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42F4"/>
    <w:multiLevelType w:val="hybridMultilevel"/>
    <w:tmpl w:val="903E3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8699">
    <w:abstractNumId w:val="20"/>
  </w:num>
  <w:num w:numId="2" w16cid:durableId="962267365">
    <w:abstractNumId w:val="25"/>
  </w:num>
  <w:num w:numId="3" w16cid:durableId="53086540">
    <w:abstractNumId w:val="13"/>
  </w:num>
  <w:num w:numId="4" w16cid:durableId="1307275462">
    <w:abstractNumId w:val="9"/>
  </w:num>
  <w:num w:numId="5" w16cid:durableId="27269320">
    <w:abstractNumId w:val="21"/>
  </w:num>
  <w:num w:numId="6" w16cid:durableId="847988879">
    <w:abstractNumId w:val="11"/>
  </w:num>
  <w:num w:numId="7" w16cid:durableId="1451515391">
    <w:abstractNumId w:val="12"/>
  </w:num>
  <w:num w:numId="8" w16cid:durableId="769080795">
    <w:abstractNumId w:val="8"/>
  </w:num>
  <w:num w:numId="9" w16cid:durableId="2094735869">
    <w:abstractNumId w:val="17"/>
  </w:num>
  <w:num w:numId="10" w16cid:durableId="1385833508">
    <w:abstractNumId w:val="1"/>
  </w:num>
  <w:num w:numId="11" w16cid:durableId="508713956">
    <w:abstractNumId w:val="19"/>
  </w:num>
  <w:num w:numId="12" w16cid:durableId="291180752">
    <w:abstractNumId w:val="7"/>
  </w:num>
  <w:num w:numId="13" w16cid:durableId="1750540586">
    <w:abstractNumId w:val="14"/>
  </w:num>
  <w:num w:numId="14" w16cid:durableId="1669021093">
    <w:abstractNumId w:val="22"/>
  </w:num>
  <w:num w:numId="15" w16cid:durableId="1405446642">
    <w:abstractNumId w:val="18"/>
  </w:num>
  <w:num w:numId="16" w16cid:durableId="92365236">
    <w:abstractNumId w:val="2"/>
  </w:num>
  <w:num w:numId="17" w16cid:durableId="895773635">
    <w:abstractNumId w:val="4"/>
  </w:num>
  <w:num w:numId="18" w16cid:durableId="1607078280">
    <w:abstractNumId w:val="5"/>
  </w:num>
  <w:num w:numId="19" w16cid:durableId="1743063392">
    <w:abstractNumId w:val="3"/>
  </w:num>
  <w:num w:numId="20" w16cid:durableId="1813866845">
    <w:abstractNumId w:val="10"/>
  </w:num>
  <w:num w:numId="21" w16cid:durableId="1020399862">
    <w:abstractNumId w:val="0"/>
  </w:num>
  <w:num w:numId="22" w16cid:durableId="1128663787">
    <w:abstractNumId w:val="26"/>
  </w:num>
  <w:num w:numId="23" w16cid:durableId="1030031814">
    <w:abstractNumId w:val="24"/>
  </w:num>
  <w:num w:numId="24" w16cid:durableId="2007978812">
    <w:abstractNumId w:val="16"/>
  </w:num>
  <w:num w:numId="25" w16cid:durableId="1463229939">
    <w:abstractNumId w:val="15"/>
  </w:num>
  <w:num w:numId="26" w16cid:durableId="200212870">
    <w:abstractNumId w:val="6"/>
  </w:num>
  <w:num w:numId="27" w16cid:durableId="1452480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0599D"/>
    <w:rsid w:val="000073C3"/>
    <w:rsid w:val="00012D24"/>
    <w:rsid w:val="000166C8"/>
    <w:rsid w:val="00016D62"/>
    <w:rsid w:val="0002297B"/>
    <w:rsid w:val="00026B03"/>
    <w:rsid w:val="0003064E"/>
    <w:rsid w:val="00041BBB"/>
    <w:rsid w:val="00043F71"/>
    <w:rsid w:val="00051132"/>
    <w:rsid w:val="00052527"/>
    <w:rsid w:val="00053677"/>
    <w:rsid w:val="00057028"/>
    <w:rsid w:val="00064096"/>
    <w:rsid w:val="00067322"/>
    <w:rsid w:val="00067835"/>
    <w:rsid w:val="000728F7"/>
    <w:rsid w:val="000737D8"/>
    <w:rsid w:val="000861A9"/>
    <w:rsid w:val="000875FC"/>
    <w:rsid w:val="00087F3D"/>
    <w:rsid w:val="00094651"/>
    <w:rsid w:val="000A0DCD"/>
    <w:rsid w:val="000A60BC"/>
    <w:rsid w:val="000B6192"/>
    <w:rsid w:val="000B6584"/>
    <w:rsid w:val="000B74D5"/>
    <w:rsid w:val="000D4749"/>
    <w:rsid w:val="000D4864"/>
    <w:rsid w:val="000E15B1"/>
    <w:rsid w:val="000F65C6"/>
    <w:rsid w:val="0010358C"/>
    <w:rsid w:val="00105417"/>
    <w:rsid w:val="001070B3"/>
    <w:rsid w:val="001123F9"/>
    <w:rsid w:val="00123000"/>
    <w:rsid w:val="0013719A"/>
    <w:rsid w:val="0015704F"/>
    <w:rsid w:val="00166F5E"/>
    <w:rsid w:val="001855A7"/>
    <w:rsid w:val="00194661"/>
    <w:rsid w:val="001C2DC3"/>
    <w:rsid w:val="001C7B94"/>
    <w:rsid w:val="001C7CA9"/>
    <w:rsid w:val="001D2BA4"/>
    <w:rsid w:val="001E19B4"/>
    <w:rsid w:val="001F3B49"/>
    <w:rsid w:val="0020756A"/>
    <w:rsid w:val="00227F2A"/>
    <w:rsid w:val="002364CB"/>
    <w:rsid w:val="00236AA4"/>
    <w:rsid w:val="002419C1"/>
    <w:rsid w:val="0024302B"/>
    <w:rsid w:val="00253739"/>
    <w:rsid w:val="00254C91"/>
    <w:rsid w:val="002622DC"/>
    <w:rsid w:val="00267F32"/>
    <w:rsid w:val="00287507"/>
    <w:rsid w:val="00292CCF"/>
    <w:rsid w:val="00296FF9"/>
    <w:rsid w:val="002A546A"/>
    <w:rsid w:val="002B6627"/>
    <w:rsid w:val="002C08C8"/>
    <w:rsid w:val="002D4987"/>
    <w:rsid w:val="002D7AE7"/>
    <w:rsid w:val="002D7B19"/>
    <w:rsid w:val="002F07E2"/>
    <w:rsid w:val="002F340C"/>
    <w:rsid w:val="00313C3D"/>
    <w:rsid w:val="00314F7D"/>
    <w:rsid w:val="003166A9"/>
    <w:rsid w:val="00316843"/>
    <w:rsid w:val="003208FA"/>
    <w:rsid w:val="00320B85"/>
    <w:rsid w:val="0032335A"/>
    <w:rsid w:val="00327579"/>
    <w:rsid w:val="00360EB3"/>
    <w:rsid w:val="00366802"/>
    <w:rsid w:val="0037604D"/>
    <w:rsid w:val="003948C1"/>
    <w:rsid w:val="003A21FD"/>
    <w:rsid w:val="003C2C37"/>
    <w:rsid w:val="003D715B"/>
    <w:rsid w:val="003E2748"/>
    <w:rsid w:val="0040043A"/>
    <w:rsid w:val="0040087E"/>
    <w:rsid w:val="00400C75"/>
    <w:rsid w:val="004017F6"/>
    <w:rsid w:val="004067E8"/>
    <w:rsid w:val="004106D3"/>
    <w:rsid w:val="004134FD"/>
    <w:rsid w:val="004165B5"/>
    <w:rsid w:val="00422FCC"/>
    <w:rsid w:val="004333A0"/>
    <w:rsid w:val="00435FF3"/>
    <w:rsid w:val="0048549A"/>
    <w:rsid w:val="004963D2"/>
    <w:rsid w:val="004A4055"/>
    <w:rsid w:val="004C0F37"/>
    <w:rsid w:val="004C4899"/>
    <w:rsid w:val="004C4DE1"/>
    <w:rsid w:val="004C6956"/>
    <w:rsid w:val="004D0879"/>
    <w:rsid w:val="004E5DA4"/>
    <w:rsid w:val="004F07D8"/>
    <w:rsid w:val="004F7C2B"/>
    <w:rsid w:val="0052718D"/>
    <w:rsid w:val="00531DF4"/>
    <w:rsid w:val="00536155"/>
    <w:rsid w:val="00537BE1"/>
    <w:rsid w:val="0054660A"/>
    <w:rsid w:val="00562029"/>
    <w:rsid w:val="005650C7"/>
    <w:rsid w:val="00572DBD"/>
    <w:rsid w:val="00586E63"/>
    <w:rsid w:val="00597D9D"/>
    <w:rsid w:val="005A275C"/>
    <w:rsid w:val="005A4F11"/>
    <w:rsid w:val="005A7B64"/>
    <w:rsid w:val="005B183D"/>
    <w:rsid w:val="005C1EC4"/>
    <w:rsid w:val="005C25E4"/>
    <w:rsid w:val="005D132F"/>
    <w:rsid w:val="005E1152"/>
    <w:rsid w:val="005F1BA6"/>
    <w:rsid w:val="005F6660"/>
    <w:rsid w:val="00606637"/>
    <w:rsid w:val="00614DD9"/>
    <w:rsid w:val="00616AF5"/>
    <w:rsid w:val="006471CC"/>
    <w:rsid w:val="00656739"/>
    <w:rsid w:val="00667968"/>
    <w:rsid w:val="00675FE4"/>
    <w:rsid w:val="00677E1F"/>
    <w:rsid w:val="00687B38"/>
    <w:rsid w:val="00697F57"/>
    <w:rsid w:val="006A4731"/>
    <w:rsid w:val="006C05FA"/>
    <w:rsid w:val="006C1435"/>
    <w:rsid w:val="006C4CE2"/>
    <w:rsid w:val="006E0AED"/>
    <w:rsid w:val="006E39A2"/>
    <w:rsid w:val="006E52A9"/>
    <w:rsid w:val="006F7E74"/>
    <w:rsid w:val="00700AC7"/>
    <w:rsid w:val="00701742"/>
    <w:rsid w:val="00702BF9"/>
    <w:rsid w:val="007049F5"/>
    <w:rsid w:val="00714C6A"/>
    <w:rsid w:val="00716D1F"/>
    <w:rsid w:val="007206A1"/>
    <w:rsid w:val="007321A6"/>
    <w:rsid w:val="0074485D"/>
    <w:rsid w:val="00757ED9"/>
    <w:rsid w:val="0076292C"/>
    <w:rsid w:val="00773B2F"/>
    <w:rsid w:val="00773F67"/>
    <w:rsid w:val="00774530"/>
    <w:rsid w:val="00777A74"/>
    <w:rsid w:val="007806AE"/>
    <w:rsid w:val="00782833"/>
    <w:rsid w:val="00785E2B"/>
    <w:rsid w:val="007950D5"/>
    <w:rsid w:val="007A54D5"/>
    <w:rsid w:val="007A6125"/>
    <w:rsid w:val="007B2283"/>
    <w:rsid w:val="007B6B0D"/>
    <w:rsid w:val="007C34F7"/>
    <w:rsid w:val="007D298D"/>
    <w:rsid w:val="007D32A4"/>
    <w:rsid w:val="007D72A4"/>
    <w:rsid w:val="007E06E4"/>
    <w:rsid w:val="007E17FD"/>
    <w:rsid w:val="007E31B7"/>
    <w:rsid w:val="007F6799"/>
    <w:rsid w:val="00802E0A"/>
    <w:rsid w:val="00806729"/>
    <w:rsid w:val="00811945"/>
    <w:rsid w:val="00816A3C"/>
    <w:rsid w:val="008211C2"/>
    <w:rsid w:val="0082242F"/>
    <w:rsid w:val="0084457C"/>
    <w:rsid w:val="00850139"/>
    <w:rsid w:val="00857884"/>
    <w:rsid w:val="00860E96"/>
    <w:rsid w:val="00882A92"/>
    <w:rsid w:val="00883958"/>
    <w:rsid w:val="008A5284"/>
    <w:rsid w:val="008A6508"/>
    <w:rsid w:val="008B1561"/>
    <w:rsid w:val="008B7AF3"/>
    <w:rsid w:val="008C3C77"/>
    <w:rsid w:val="008E6F34"/>
    <w:rsid w:val="008F1EB9"/>
    <w:rsid w:val="008F5A10"/>
    <w:rsid w:val="009029C8"/>
    <w:rsid w:val="00913377"/>
    <w:rsid w:val="00931F80"/>
    <w:rsid w:val="0093301D"/>
    <w:rsid w:val="0093619C"/>
    <w:rsid w:val="009424E9"/>
    <w:rsid w:val="009438DC"/>
    <w:rsid w:val="00944B2D"/>
    <w:rsid w:val="009461B9"/>
    <w:rsid w:val="00955F62"/>
    <w:rsid w:val="00956FBC"/>
    <w:rsid w:val="00974E38"/>
    <w:rsid w:val="00985E2A"/>
    <w:rsid w:val="00985F63"/>
    <w:rsid w:val="00990D46"/>
    <w:rsid w:val="00992A51"/>
    <w:rsid w:val="009936F3"/>
    <w:rsid w:val="009A04B7"/>
    <w:rsid w:val="009A7AE7"/>
    <w:rsid w:val="009B1BE9"/>
    <w:rsid w:val="009B2AC3"/>
    <w:rsid w:val="009C1A59"/>
    <w:rsid w:val="009D07A1"/>
    <w:rsid w:val="009E2908"/>
    <w:rsid w:val="009F0F6A"/>
    <w:rsid w:val="00A0086E"/>
    <w:rsid w:val="00A05E40"/>
    <w:rsid w:val="00A07A83"/>
    <w:rsid w:val="00A10F93"/>
    <w:rsid w:val="00A23B66"/>
    <w:rsid w:val="00A27BD3"/>
    <w:rsid w:val="00A27F08"/>
    <w:rsid w:val="00A41063"/>
    <w:rsid w:val="00A41612"/>
    <w:rsid w:val="00A470EF"/>
    <w:rsid w:val="00A660EF"/>
    <w:rsid w:val="00A7121C"/>
    <w:rsid w:val="00A90203"/>
    <w:rsid w:val="00AA0BD2"/>
    <w:rsid w:val="00AA27BF"/>
    <w:rsid w:val="00AA44B1"/>
    <w:rsid w:val="00AA6FE9"/>
    <w:rsid w:val="00AB7582"/>
    <w:rsid w:val="00AC46AF"/>
    <w:rsid w:val="00AE0960"/>
    <w:rsid w:val="00AE1B10"/>
    <w:rsid w:val="00AE7700"/>
    <w:rsid w:val="00AF00AD"/>
    <w:rsid w:val="00B02BD4"/>
    <w:rsid w:val="00B41EC3"/>
    <w:rsid w:val="00B437CD"/>
    <w:rsid w:val="00B5366E"/>
    <w:rsid w:val="00B642F9"/>
    <w:rsid w:val="00B70089"/>
    <w:rsid w:val="00B8340C"/>
    <w:rsid w:val="00B95084"/>
    <w:rsid w:val="00BA1D37"/>
    <w:rsid w:val="00BD4A27"/>
    <w:rsid w:val="00BF21A8"/>
    <w:rsid w:val="00C03353"/>
    <w:rsid w:val="00C058DA"/>
    <w:rsid w:val="00C07568"/>
    <w:rsid w:val="00C17E8A"/>
    <w:rsid w:val="00C2256D"/>
    <w:rsid w:val="00C23123"/>
    <w:rsid w:val="00C3133F"/>
    <w:rsid w:val="00C34814"/>
    <w:rsid w:val="00C36D5F"/>
    <w:rsid w:val="00C43018"/>
    <w:rsid w:val="00C44452"/>
    <w:rsid w:val="00C46639"/>
    <w:rsid w:val="00C52202"/>
    <w:rsid w:val="00C705BE"/>
    <w:rsid w:val="00C72BF6"/>
    <w:rsid w:val="00C81A53"/>
    <w:rsid w:val="00C90DC6"/>
    <w:rsid w:val="00C9111F"/>
    <w:rsid w:val="00C9218A"/>
    <w:rsid w:val="00C95AF5"/>
    <w:rsid w:val="00C973F7"/>
    <w:rsid w:val="00C979A3"/>
    <w:rsid w:val="00CA0D01"/>
    <w:rsid w:val="00CA1AF6"/>
    <w:rsid w:val="00CA2427"/>
    <w:rsid w:val="00CA37E4"/>
    <w:rsid w:val="00CA3EC4"/>
    <w:rsid w:val="00CA602A"/>
    <w:rsid w:val="00CB4487"/>
    <w:rsid w:val="00CD2678"/>
    <w:rsid w:val="00CD3596"/>
    <w:rsid w:val="00CF6E0C"/>
    <w:rsid w:val="00D12471"/>
    <w:rsid w:val="00D22AF1"/>
    <w:rsid w:val="00D250BE"/>
    <w:rsid w:val="00D31FC4"/>
    <w:rsid w:val="00D407B7"/>
    <w:rsid w:val="00D44597"/>
    <w:rsid w:val="00D54DDA"/>
    <w:rsid w:val="00D64F20"/>
    <w:rsid w:val="00D73447"/>
    <w:rsid w:val="00D75119"/>
    <w:rsid w:val="00D837E1"/>
    <w:rsid w:val="00D86914"/>
    <w:rsid w:val="00DA3BAE"/>
    <w:rsid w:val="00DA6E8B"/>
    <w:rsid w:val="00DB59C8"/>
    <w:rsid w:val="00DB5E7A"/>
    <w:rsid w:val="00DC2E76"/>
    <w:rsid w:val="00DC600F"/>
    <w:rsid w:val="00DD3282"/>
    <w:rsid w:val="00DE308A"/>
    <w:rsid w:val="00DF0375"/>
    <w:rsid w:val="00DF454E"/>
    <w:rsid w:val="00DF6B3B"/>
    <w:rsid w:val="00E0585F"/>
    <w:rsid w:val="00E076EA"/>
    <w:rsid w:val="00E101D3"/>
    <w:rsid w:val="00E1098A"/>
    <w:rsid w:val="00E1328E"/>
    <w:rsid w:val="00E21E7D"/>
    <w:rsid w:val="00E26BE2"/>
    <w:rsid w:val="00E36B9F"/>
    <w:rsid w:val="00E373E9"/>
    <w:rsid w:val="00E403B7"/>
    <w:rsid w:val="00E42932"/>
    <w:rsid w:val="00E44AA7"/>
    <w:rsid w:val="00E50D51"/>
    <w:rsid w:val="00E57073"/>
    <w:rsid w:val="00E746B9"/>
    <w:rsid w:val="00E86CF0"/>
    <w:rsid w:val="00E918B7"/>
    <w:rsid w:val="00EA1FEE"/>
    <w:rsid w:val="00EA535C"/>
    <w:rsid w:val="00EB1532"/>
    <w:rsid w:val="00EE34E8"/>
    <w:rsid w:val="00EE355C"/>
    <w:rsid w:val="00EF2F72"/>
    <w:rsid w:val="00EF624B"/>
    <w:rsid w:val="00F12C14"/>
    <w:rsid w:val="00F16E51"/>
    <w:rsid w:val="00F17288"/>
    <w:rsid w:val="00F35CC4"/>
    <w:rsid w:val="00F401BF"/>
    <w:rsid w:val="00F41A5A"/>
    <w:rsid w:val="00F43F4F"/>
    <w:rsid w:val="00F46631"/>
    <w:rsid w:val="00F51A33"/>
    <w:rsid w:val="00F623B9"/>
    <w:rsid w:val="00F667B2"/>
    <w:rsid w:val="00F669FE"/>
    <w:rsid w:val="00F71645"/>
    <w:rsid w:val="00F7184D"/>
    <w:rsid w:val="00F76F62"/>
    <w:rsid w:val="00F805D4"/>
    <w:rsid w:val="00F90D9F"/>
    <w:rsid w:val="00FC29E2"/>
    <w:rsid w:val="00FC4B28"/>
    <w:rsid w:val="00FD029F"/>
    <w:rsid w:val="00FD0B1E"/>
    <w:rsid w:val="00FD7942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474</Words>
  <Characters>2285</Characters>
  <Application>Microsoft Office Word</Application>
  <DocSecurity>0</DocSecurity>
  <Lines>76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2704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Michael Stowe</cp:lastModifiedBy>
  <cp:revision>202</cp:revision>
  <cp:lastPrinted>2019-02-27T23:10:00Z</cp:lastPrinted>
  <dcterms:created xsi:type="dcterms:W3CDTF">2021-01-20T16:11:00Z</dcterms:created>
  <dcterms:modified xsi:type="dcterms:W3CDTF">2026-03-13T20:16:00Z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