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CD8A" w14:textId="57160BD2"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4288D15A" wp14:editId="15D45465">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C1C3"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FF"/>
            <w:sz w:val="21"/>
            <w:szCs w:val="24"/>
          </w:rPr>
          <w:id w:val="-1780012793"/>
          <w:placeholder>
            <w:docPart w:val="DefaultPlaceholder_1081868576"/>
          </w:placeholder>
          <w:date>
            <w:dateFormat w:val="M/d/yy"/>
            <w:lid w:val="en-US"/>
            <w:storeMappedDataAs w:val="dateTime"/>
            <w:calendar w:val="gregorian"/>
          </w:date>
        </w:sdtPr>
        <w:sdtContent>
          <w:r w:rsidR="00C17AC7" w:rsidRPr="00C17AC7">
            <w:rPr>
              <w:rFonts w:ascii="Arial" w:eastAsia="Times New Roman" w:hAnsi="Arial" w:cs="Arial"/>
              <w:b/>
              <w:color w:val="0000FF"/>
              <w:sz w:val="21"/>
              <w:szCs w:val="24"/>
            </w:rPr>
            <w:t>ENTER DATE</w:t>
          </w:r>
        </w:sdtContent>
      </w:sdt>
      <w:r w:rsidR="001E3DFA">
        <w:rPr>
          <w:rFonts w:ascii="Arial" w:eastAsia="Times New Roman" w:hAnsi="Arial" w:cs="Arial"/>
          <w:b/>
          <w:color w:val="000000" w:themeColor="text1"/>
          <w:sz w:val="21"/>
          <w:szCs w:val="24"/>
        </w:rPr>
        <w:t xml:space="preserve">          </w:t>
      </w:r>
      <w:r w:rsidR="00056DC1">
        <w:rPr>
          <w:rFonts w:ascii="Arial" w:eastAsia="Times New Roman" w:hAnsi="Arial" w:cs="Arial"/>
          <w:b/>
          <w:color w:val="000000" w:themeColor="text1"/>
          <w:sz w:val="21"/>
          <w:szCs w:val="24"/>
        </w:rPr>
        <w:tab/>
      </w:r>
      <w:r w:rsidR="004B7F2B">
        <w:rPr>
          <w:rFonts w:ascii="Arial" w:eastAsia="Times New Roman" w:hAnsi="Arial" w:cs="Arial"/>
          <w:b/>
          <w:color w:val="000000" w:themeColor="text1"/>
          <w:sz w:val="21"/>
          <w:szCs w:val="24"/>
        </w:rPr>
        <w:t>Internal</w:t>
      </w:r>
      <w:r w:rsidR="001E3DFA">
        <w:rPr>
          <w:rFonts w:ascii="Arial" w:eastAsia="Times New Roman" w:hAnsi="Arial" w:cs="Arial"/>
          <w:b/>
          <w:color w:val="000000" w:themeColor="text1"/>
          <w:sz w:val="21"/>
          <w:szCs w:val="24"/>
        </w:rPr>
        <w:t xml:space="preserve">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Content>
          <w:r w:rsidR="001E3DFA" w:rsidRPr="006507A1">
            <w:rPr>
              <w:rStyle w:val="PlaceholderText"/>
            </w:rPr>
            <w:t>Click here to enter a date.</w:t>
          </w:r>
        </w:sdtContent>
      </w:sdt>
    </w:p>
    <w:p w14:paraId="7244FF52" w14:textId="03D04F8F" w:rsidR="00F242EC" w:rsidRDefault="00564C03"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33017CE" wp14:editId="6C5E801B">
                <wp:simplePos x="0" y="0"/>
                <wp:positionH relativeFrom="column">
                  <wp:posOffset>-651933</wp:posOffset>
                </wp:positionH>
                <wp:positionV relativeFrom="paragraph">
                  <wp:posOffset>171238</wp:posOffset>
                </wp:positionV>
                <wp:extent cx="7296785" cy="2125134"/>
                <wp:effectExtent l="0" t="0" r="0" b="8890"/>
                <wp:wrapNone/>
                <wp:docPr id="9" name="Text Box 9"/>
                <wp:cNvGraphicFramePr/>
                <a:graphic xmlns:a="http://schemas.openxmlformats.org/drawingml/2006/main">
                  <a:graphicData uri="http://schemas.microsoft.com/office/word/2010/wordprocessingShape">
                    <wps:wsp>
                      <wps:cNvSpPr txBox="1"/>
                      <wps:spPr>
                        <a:xfrm>
                          <a:off x="0" y="0"/>
                          <a:ext cx="7296785" cy="2125134"/>
                        </a:xfrm>
                        <a:prstGeom prst="rect">
                          <a:avLst/>
                        </a:prstGeom>
                        <a:solidFill>
                          <a:srgbClr val="4E5992"/>
                        </a:solidFill>
                        <a:ln w="6350">
                          <a:noFill/>
                        </a:ln>
                      </wps:spPr>
                      <wps:txb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38FF1E9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 xml:space="preserve">Identified all energy </w:t>
                            </w:r>
                            <w:r w:rsidR="00F85A2A">
                              <w:rPr>
                                <w:rFonts w:ascii="Arial" w:hAnsi="Arial" w:cs="Arial"/>
                                <w:b/>
                                <w:bCs/>
                                <w:color w:val="FFFFFF" w:themeColor="background1"/>
                                <w:sz w:val="20"/>
                                <w:szCs w:val="20"/>
                              </w:rPr>
                              <w:t>type</w:t>
                            </w:r>
                            <w:r w:rsidRPr="00564C03">
                              <w:rPr>
                                <w:rFonts w:ascii="Arial" w:hAnsi="Arial" w:cs="Arial"/>
                                <w:b/>
                                <w:bCs/>
                                <w:color w:val="FFFFFF" w:themeColor="background1"/>
                                <w:sz w:val="20"/>
                                <w:szCs w:val="20"/>
                              </w:rPr>
                              <w:t>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w:t>
                            </w:r>
                            <w:proofErr w:type="spellStart"/>
                            <w:r w:rsidRPr="00564C03">
                              <w:rPr>
                                <w:rFonts w:ascii="Arial" w:hAnsi="Arial" w:cs="Arial"/>
                                <w:b/>
                                <w:bCs/>
                                <w:color w:val="FFFFFF" w:themeColor="background1"/>
                                <w:sz w:val="20"/>
                                <w:szCs w:val="20"/>
                              </w:rPr>
                              <w:t>EnPIs</w:t>
                            </w:r>
                            <w:proofErr w:type="spellEnd"/>
                            <w:r w:rsidRPr="00564C03">
                              <w:rPr>
                                <w:rFonts w:ascii="Arial" w:hAnsi="Arial" w:cs="Arial"/>
                                <w:b/>
                                <w:bCs/>
                                <w:color w:val="FFFFFF" w:themeColor="background1"/>
                                <w:sz w:val="20"/>
                                <w:szCs w:val="20"/>
                              </w:rPr>
                              <w:t>) and energy baselines (</w:t>
                            </w:r>
                            <w:proofErr w:type="spellStart"/>
                            <w:r w:rsidRPr="00564C03">
                              <w:rPr>
                                <w:rFonts w:ascii="Arial" w:hAnsi="Arial" w:cs="Arial"/>
                                <w:b/>
                                <w:bCs/>
                                <w:color w:val="FFFFFF" w:themeColor="background1"/>
                                <w:sz w:val="20"/>
                                <w:szCs w:val="20"/>
                              </w:rPr>
                              <w:t>EnBs</w:t>
                            </w:r>
                            <w:proofErr w:type="spellEnd"/>
                            <w:r w:rsidRPr="00564C03">
                              <w:rPr>
                                <w:rFonts w:ascii="Arial" w:hAnsi="Arial" w:cs="Arial"/>
                                <w:b/>
                                <w:bCs/>
                                <w:color w:val="FFFFFF" w:themeColor="background1"/>
                                <w:sz w:val="20"/>
                                <w:szCs w:val="20"/>
                              </w:rPr>
                              <w:t>).</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017CE" id="_x0000_t202" coordsize="21600,21600" o:spt="202" path="m,l,21600r21600,l21600,xe">
                <v:stroke joinstyle="miter"/>
                <v:path gradientshapeok="t" o:connecttype="rect"/>
              </v:shapetype>
              <v:shape id="Text Box 9" o:spid="_x0000_s1026" type="#_x0000_t202" style="position:absolute;left:0;text-align:left;margin-left:-51.35pt;margin-top:13.5pt;width:574.55pt;height:1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" fillcolor="#4e5992" stroked="f" strokeweight=".5pt">
                <v:textbo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38FF1E9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 xml:space="preserve">Identified all energy </w:t>
                      </w:r>
                      <w:r w:rsidR="00F85A2A">
                        <w:rPr>
                          <w:rFonts w:ascii="Arial" w:hAnsi="Arial" w:cs="Arial"/>
                          <w:b/>
                          <w:bCs/>
                          <w:color w:val="FFFFFF" w:themeColor="background1"/>
                          <w:sz w:val="20"/>
                          <w:szCs w:val="20"/>
                        </w:rPr>
                        <w:t>type</w:t>
                      </w:r>
                      <w:r w:rsidRPr="00564C03">
                        <w:rPr>
                          <w:rFonts w:ascii="Arial" w:hAnsi="Arial" w:cs="Arial"/>
                          <w:b/>
                          <w:bCs/>
                          <w:color w:val="FFFFFF" w:themeColor="background1"/>
                          <w:sz w:val="20"/>
                          <w:szCs w:val="20"/>
                        </w:rPr>
                        <w:t>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w:t>
                      </w:r>
                      <w:proofErr w:type="spellStart"/>
                      <w:r w:rsidRPr="00564C03">
                        <w:rPr>
                          <w:rFonts w:ascii="Arial" w:hAnsi="Arial" w:cs="Arial"/>
                          <w:b/>
                          <w:bCs/>
                          <w:color w:val="FFFFFF" w:themeColor="background1"/>
                          <w:sz w:val="20"/>
                          <w:szCs w:val="20"/>
                        </w:rPr>
                        <w:t>EnPIs</w:t>
                      </w:r>
                      <w:proofErr w:type="spellEnd"/>
                      <w:r w:rsidRPr="00564C03">
                        <w:rPr>
                          <w:rFonts w:ascii="Arial" w:hAnsi="Arial" w:cs="Arial"/>
                          <w:b/>
                          <w:bCs/>
                          <w:color w:val="FFFFFF" w:themeColor="background1"/>
                          <w:sz w:val="20"/>
                          <w:szCs w:val="20"/>
                        </w:rPr>
                        <w:t>) and energy baselines (</w:t>
                      </w:r>
                      <w:proofErr w:type="spellStart"/>
                      <w:r w:rsidRPr="00564C03">
                        <w:rPr>
                          <w:rFonts w:ascii="Arial" w:hAnsi="Arial" w:cs="Arial"/>
                          <w:b/>
                          <w:bCs/>
                          <w:color w:val="FFFFFF" w:themeColor="background1"/>
                          <w:sz w:val="20"/>
                          <w:szCs w:val="20"/>
                        </w:rPr>
                        <w:t>EnBs</w:t>
                      </w:r>
                      <w:proofErr w:type="spellEnd"/>
                      <w:r w:rsidRPr="00564C03">
                        <w:rPr>
                          <w:rFonts w:ascii="Arial" w:hAnsi="Arial" w:cs="Arial"/>
                          <w:b/>
                          <w:bCs/>
                          <w:color w:val="FFFFFF" w:themeColor="background1"/>
                          <w:sz w:val="20"/>
                          <w:szCs w:val="20"/>
                        </w:rPr>
                        <w:t>).</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dtPr>
        <w:sdtContent>
          <w:r w:rsidR="00C17AC7" w:rsidRPr="00C17AC7">
            <w:rPr>
              <w:rFonts w:ascii="Arial" w:eastAsia="Times New Roman" w:hAnsi="Arial" w:cs="Arial"/>
              <w:b/>
              <w:color w:val="0000FF"/>
              <w:sz w:val="21"/>
              <w:szCs w:val="24"/>
            </w:rPr>
            <w:t>ENTER NAME</w:t>
          </w:r>
        </w:sdtContent>
      </w:sdt>
      <w:r w:rsidR="001E3DFA">
        <w:rPr>
          <w:rFonts w:ascii="Arial" w:eastAsia="Times New Roman" w:hAnsi="Arial" w:cs="Arial"/>
          <w:b/>
          <w:color w:val="000000" w:themeColor="text1"/>
          <w:sz w:val="21"/>
          <w:szCs w:val="24"/>
        </w:rPr>
        <w:t xml:space="preserve">              </w:t>
      </w:r>
      <w:r w:rsidR="00056DC1">
        <w:rPr>
          <w:rFonts w:ascii="Arial" w:eastAsia="Times New Roman" w:hAnsi="Arial" w:cs="Arial"/>
          <w:b/>
          <w:color w:val="000000" w:themeColor="text1"/>
          <w:sz w:val="21"/>
          <w:szCs w:val="24"/>
        </w:rPr>
        <w:tab/>
      </w:r>
      <w:r w:rsidR="001E3DFA">
        <w:rPr>
          <w:rFonts w:ascii="Arial" w:eastAsia="Times New Roman" w:hAnsi="Arial" w:cs="Arial"/>
          <w:b/>
          <w:color w:val="000000" w:themeColor="text1"/>
          <w:sz w:val="21"/>
          <w:szCs w:val="24"/>
        </w:rPr>
        <w:t xml:space="preserve">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Content>
          <w:r w:rsidR="001E3DFA" w:rsidRPr="006507A1">
            <w:rPr>
              <w:rStyle w:val="PlaceholderText"/>
            </w:rPr>
            <w:t>Click here to enter a date.</w:t>
          </w:r>
        </w:sdtContent>
      </w:sdt>
    </w:p>
    <w:p w14:paraId="5C03E4F9" w14:textId="37181873" w:rsidR="00EF3EDC" w:rsidRDefault="00EF3EDC" w:rsidP="00BE4101">
      <w:pPr>
        <w:spacing w:line="240" w:lineRule="auto"/>
        <w:ind w:left="-810" w:right="-720"/>
        <w:contextualSpacing/>
        <w:rPr>
          <w:rFonts w:ascii="Arial" w:hAnsi="Arial" w:cs="Arial"/>
          <w:color w:val="000000" w:themeColor="text1"/>
          <w:sz w:val="20"/>
        </w:rPr>
      </w:pPr>
    </w:p>
    <w:p w14:paraId="3E0C49B4" w14:textId="293FF62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F9B0170"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97BBA0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119A105"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5E6C078"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873C2A2"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FFA5B8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65EAD4C"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58785C3"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03754CC6"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4579B15A"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983A75" w14:textId="743A43F5"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7A4E061D" w14:textId="40BDF10B"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D4F741" w14:textId="721E64A8"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928E8B1" w14:textId="2DE7C3C7" w:rsidR="00EF293D" w:rsidRDefault="00670F33" w:rsidP="00274285">
      <w:pPr>
        <w:pStyle w:val="ListParagraph"/>
        <w:numPr>
          <w:ilvl w:val="0"/>
          <w:numId w:val="19"/>
        </w:numPr>
        <w:spacing w:line="240" w:lineRule="auto"/>
        <w:ind w:left="-450"/>
        <w:rPr>
          <w:rFonts w:ascii="Arial" w:hAnsi="Arial" w:cs="Arial"/>
          <w:color w:val="000000" w:themeColor="text1"/>
          <w:sz w:val="20"/>
          <w:szCs w:val="20"/>
          <w:u w:val="single"/>
        </w:rPr>
      </w:pPr>
      <w:r w:rsidRPr="00DC53E2">
        <w:rPr>
          <w:rFonts w:ascii="Arial" w:hAnsi="Arial" w:cs="Arial"/>
          <w:color w:val="000000" w:themeColor="text1"/>
          <w:sz w:val="20"/>
          <w:szCs w:val="20"/>
          <w:u w:val="single"/>
        </w:rPr>
        <w:t xml:space="preserve">Identify </w:t>
      </w:r>
      <w:r w:rsidR="00DC53E2">
        <w:rPr>
          <w:rFonts w:ascii="Arial" w:hAnsi="Arial" w:cs="Arial"/>
          <w:color w:val="000000" w:themeColor="text1"/>
          <w:sz w:val="20"/>
          <w:szCs w:val="20"/>
          <w:u w:val="single"/>
        </w:rPr>
        <w:t xml:space="preserve">all energy </w:t>
      </w:r>
      <w:r w:rsidR="005669ED">
        <w:rPr>
          <w:rFonts w:ascii="Arial" w:hAnsi="Arial" w:cs="Arial"/>
          <w:color w:val="000000" w:themeColor="text1"/>
          <w:sz w:val="20"/>
          <w:szCs w:val="20"/>
          <w:u w:val="single"/>
        </w:rPr>
        <w:t>types</w:t>
      </w:r>
      <w:r w:rsidR="00DC53E2">
        <w:rPr>
          <w:rFonts w:ascii="Arial" w:hAnsi="Arial" w:cs="Arial"/>
          <w:color w:val="000000" w:themeColor="text1"/>
          <w:sz w:val="20"/>
          <w:szCs w:val="20"/>
          <w:u w:val="single"/>
        </w:rPr>
        <w:t xml:space="preserve"> that are consumed within the scope and boundaries.</w:t>
      </w:r>
      <w:r w:rsidR="0002445D">
        <w:rPr>
          <w:rFonts w:ascii="Arial" w:hAnsi="Arial" w:cs="Arial"/>
          <w:color w:val="000000" w:themeColor="text1"/>
          <w:sz w:val="20"/>
          <w:szCs w:val="20"/>
          <w:u w:val="single"/>
        </w:rPr>
        <w:t xml:space="preserve"> </w:t>
      </w:r>
      <w:r w:rsidR="0002445D" w:rsidRPr="0002445D">
        <w:rPr>
          <w:rFonts w:ascii="Arial" w:hAnsi="Arial" w:cs="Arial"/>
          <w:color w:val="000000" w:themeColor="text1"/>
          <w:sz w:val="20"/>
          <w:szCs w:val="20"/>
          <w:highlight w:val="yellow"/>
          <w:u w:val="single"/>
        </w:rPr>
        <w:t>(see Tab 2 of the Energy Mapping Template)</w:t>
      </w:r>
    </w:p>
    <w:p w14:paraId="35268381" w14:textId="1509DC82" w:rsidR="00274285" w:rsidRPr="00CE0861" w:rsidRDefault="00274285"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Electricity</w:t>
      </w:r>
    </w:p>
    <w:p w14:paraId="365D262B" w14:textId="4E45E3DE" w:rsidR="007B2D47" w:rsidRPr="00CE0861" w:rsidRDefault="001D0CE0" w:rsidP="00274285">
      <w:pPr>
        <w:pStyle w:val="ListParagraph"/>
        <w:numPr>
          <w:ilvl w:val="0"/>
          <w:numId w:val="23"/>
        </w:numPr>
        <w:spacing w:line="240" w:lineRule="auto"/>
        <w:rPr>
          <w:rFonts w:ascii="Arial" w:hAnsi="Arial" w:cs="Arial"/>
          <w:color w:val="000000" w:themeColor="text1"/>
          <w:sz w:val="20"/>
          <w:szCs w:val="20"/>
          <w:highlight w:val="yellow"/>
        </w:rPr>
      </w:pPr>
      <w:r>
        <w:rPr>
          <w:rFonts w:ascii="Arial" w:hAnsi="Arial" w:cs="Arial"/>
          <w:b/>
          <w:bCs/>
          <w:noProof/>
          <w:color w:val="000000" w:themeColor="text1"/>
          <w:sz w:val="20"/>
        </w:rPr>
        <mc:AlternateContent>
          <mc:Choice Requires="wps">
            <w:drawing>
              <wp:anchor distT="0" distB="0" distL="114300" distR="114300" simplePos="0" relativeHeight="251663360" behindDoc="0" locked="0" layoutInCell="1" allowOverlap="1" wp14:anchorId="165AE868" wp14:editId="6A43A200">
                <wp:simplePos x="0" y="0"/>
                <wp:positionH relativeFrom="margin">
                  <wp:align>right</wp:align>
                </wp:positionH>
                <wp:positionV relativeFrom="margin">
                  <wp:posOffset>3080385</wp:posOffset>
                </wp:positionV>
                <wp:extent cx="2750634" cy="482755"/>
                <wp:effectExtent l="0" t="0" r="12065" b="12700"/>
                <wp:wrapSquare wrapText="bothSides"/>
                <wp:docPr id="2" name="Text Box 2"/>
                <wp:cNvGraphicFramePr/>
                <a:graphic xmlns:a="http://schemas.openxmlformats.org/drawingml/2006/main">
                  <a:graphicData uri="http://schemas.microsoft.com/office/word/2010/wordprocessingShape">
                    <wps:wsp>
                      <wps:cNvSpPr txBox="1"/>
                      <wps:spPr>
                        <a:xfrm>
                          <a:off x="0" y="0"/>
                          <a:ext cx="2750634" cy="482755"/>
                        </a:xfrm>
                        <a:prstGeom prst="rect">
                          <a:avLst/>
                        </a:prstGeom>
                        <a:solidFill>
                          <a:srgbClr val="FFFF00"/>
                        </a:solidFill>
                        <a:ln w="6350">
                          <a:solidFill>
                            <a:prstClr val="black"/>
                          </a:solidFill>
                        </a:ln>
                      </wps:spPr>
                      <wps:txbx>
                        <w:txbxContent>
                          <w:p w14:paraId="38562CFF" w14:textId="77777777" w:rsidR="001D0CE0" w:rsidRPr="00DF0688" w:rsidRDefault="001D0CE0" w:rsidP="001D0CE0">
                            <w:pPr>
                              <w:jc w:val="center"/>
                              <w:rPr>
                                <w:color w:val="0000FF"/>
                                <w:sz w:val="48"/>
                                <w:szCs w:val="48"/>
                                <w14:textOutline w14:w="9525" w14:cap="rnd" w14:cmpd="sng" w14:algn="ctr">
                                  <w14:solidFill>
                                    <w14:srgbClr w14:val="0000FF"/>
                                  </w14:solidFill>
                                  <w14:prstDash w14:val="solid"/>
                                  <w14:bevel/>
                                </w14:textOutline>
                              </w:rPr>
                            </w:pPr>
                            <w:r w:rsidRPr="00DF0688">
                              <w:rPr>
                                <w:color w:val="0000FF"/>
                                <w:sz w:val="48"/>
                                <w:szCs w:val="48"/>
                                <w:highlight w:val="yellow"/>
                                <w14:textOutline w14:w="9525" w14:cap="rnd" w14:cmpd="sng" w14:algn="ctr">
                                  <w14:solidFill>
                                    <w14:srgbClr w14:val="0000FF"/>
                                  </w14:solidFill>
                                  <w14:prstDash w14:val="solid"/>
                                  <w14:bevel/>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AE868" id="Text Box 2" o:spid="_x0000_s1027" type="#_x0000_t202" style="position:absolute;left:0;text-align:left;margin-left:165.4pt;margin-top:242.55pt;width:216.6pt;height:3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" fillcolor="yellow" strokeweight=".5pt">
                <v:textbox>
                  <w:txbxContent>
                    <w:p w14:paraId="38562CFF" w14:textId="77777777" w:rsidR="001D0CE0" w:rsidRPr="00DF0688" w:rsidRDefault="001D0CE0" w:rsidP="001D0CE0">
                      <w:pPr>
                        <w:jc w:val="center"/>
                        <w:rPr>
                          <w:color w:val="0000FF"/>
                          <w:sz w:val="48"/>
                          <w:szCs w:val="48"/>
                          <w14:textOutline w14:w="9525" w14:cap="rnd" w14:cmpd="sng" w14:algn="ctr">
                            <w14:solidFill>
                              <w14:srgbClr w14:val="0000FF"/>
                            </w14:solidFill>
                            <w14:prstDash w14:val="solid"/>
                            <w14:bevel/>
                          </w14:textOutline>
                        </w:rPr>
                      </w:pPr>
                      <w:r w:rsidRPr="00DF0688">
                        <w:rPr>
                          <w:color w:val="0000FF"/>
                          <w:sz w:val="48"/>
                          <w:szCs w:val="48"/>
                          <w:highlight w:val="yellow"/>
                          <w14:textOutline w14:w="9525" w14:cap="rnd" w14:cmpd="sng" w14:algn="ctr">
                            <w14:solidFill>
                              <w14:srgbClr w14:val="0000FF"/>
                            </w14:solidFill>
                            <w14:prstDash w14:val="solid"/>
                            <w14:bevel/>
                          </w14:textOutline>
                        </w:rPr>
                        <w:t>EXAMPLE</w:t>
                      </w:r>
                    </w:p>
                  </w:txbxContent>
                </v:textbox>
                <w10:wrap type="square" anchorx="margin" anchory="margin"/>
              </v:shape>
            </w:pict>
          </mc:Fallback>
        </mc:AlternateContent>
      </w:r>
      <w:r w:rsidR="007B2D47" w:rsidRPr="00CE0861">
        <w:rPr>
          <w:rFonts w:ascii="Arial" w:hAnsi="Arial" w:cs="Arial"/>
          <w:color w:val="000000" w:themeColor="text1"/>
          <w:sz w:val="20"/>
          <w:szCs w:val="20"/>
          <w:highlight w:val="yellow"/>
        </w:rPr>
        <w:t>Natural gas</w:t>
      </w:r>
    </w:p>
    <w:p w14:paraId="010A0FDA" w14:textId="5967CC55" w:rsidR="007B2D47" w:rsidRPr="00CE0861" w:rsidRDefault="00B52690"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F</w:t>
      </w:r>
      <w:r w:rsidR="007B2D47" w:rsidRPr="00CE0861">
        <w:rPr>
          <w:rFonts w:ascii="Arial" w:hAnsi="Arial" w:cs="Arial"/>
          <w:color w:val="000000" w:themeColor="text1"/>
          <w:sz w:val="20"/>
          <w:szCs w:val="20"/>
          <w:highlight w:val="yellow"/>
        </w:rPr>
        <w:t>uel oil</w:t>
      </w:r>
      <w:r w:rsidRPr="00CE0861">
        <w:rPr>
          <w:rFonts w:ascii="Arial" w:hAnsi="Arial" w:cs="Arial"/>
          <w:color w:val="000000" w:themeColor="text1"/>
          <w:sz w:val="20"/>
          <w:szCs w:val="20"/>
          <w:highlight w:val="yellow"/>
        </w:rPr>
        <w:t xml:space="preserve"> #2</w:t>
      </w:r>
      <w:r w:rsidR="002A46D0">
        <w:rPr>
          <w:rFonts w:ascii="Arial" w:hAnsi="Arial" w:cs="Arial"/>
          <w:color w:val="000000" w:themeColor="text1"/>
          <w:sz w:val="20"/>
          <w:szCs w:val="20"/>
          <w:highlight w:val="yellow"/>
        </w:rPr>
        <w:t xml:space="preserve"> (FO #2)</w:t>
      </w:r>
    </w:p>
    <w:p w14:paraId="122D0C49" w14:textId="0ACBD1A7" w:rsidR="007B2D47" w:rsidRPr="00CE0861" w:rsidRDefault="007B2D47"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Diesel fuel</w:t>
      </w:r>
    </w:p>
    <w:p w14:paraId="0A20064E" w14:textId="50EBC450" w:rsidR="007B2D47" w:rsidRPr="00CE0861" w:rsidRDefault="007B2D47"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Liquid propane</w:t>
      </w:r>
      <w:r w:rsidR="002A46D0">
        <w:rPr>
          <w:rFonts w:ascii="Arial" w:hAnsi="Arial" w:cs="Arial"/>
          <w:color w:val="000000" w:themeColor="text1"/>
          <w:sz w:val="20"/>
          <w:szCs w:val="20"/>
          <w:highlight w:val="yellow"/>
        </w:rPr>
        <w:t xml:space="preserve"> (LP)</w:t>
      </w:r>
    </w:p>
    <w:p w14:paraId="2F71B647" w14:textId="668C3FEA" w:rsidR="00094B69" w:rsidRPr="00CE0861" w:rsidRDefault="00094B69"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Solar photovoltaic</w:t>
      </w:r>
    </w:p>
    <w:p w14:paraId="25527C81" w14:textId="419D6559" w:rsidR="00094B69" w:rsidRPr="00CE0861" w:rsidRDefault="00094B69"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Solar heating</w:t>
      </w:r>
    </w:p>
    <w:p w14:paraId="1C30CDC2" w14:textId="6111F881" w:rsidR="00CB186D" w:rsidRPr="00CE0861" w:rsidRDefault="00CB186D"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Geothermal for ground source heat pumps</w:t>
      </w:r>
    </w:p>
    <w:p w14:paraId="09775611" w14:textId="337C9E27" w:rsidR="00B52690" w:rsidRPr="00CE0861" w:rsidRDefault="00B52690" w:rsidP="00274285">
      <w:pPr>
        <w:pStyle w:val="ListParagraph"/>
        <w:numPr>
          <w:ilvl w:val="0"/>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 xml:space="preserve">Other fuels </w:t>
      </w:r>
      <w:r w:rsidR="00F97E69" w:rsidRPr="00CE0861">
        <w:rPr>
          <w:rFonts w:ascii="Arial" w:hAnsi="Arial" w:cs="Arial"/>
          <w:color w:val="000000" w:themeColor="text1"/>
          <w:sz w:val="20"/>
          <w:szCs w:val="20"/>
          <w:highlight w:val="yellow"/>
        </w:rPr>
        <w:t>on site, but not in scope</w:t>
      </w:r>
    </w:p>
    <w:p w14:paraId="4ECC1BE7" w14:textId="2E6313A7" w:rsidR="00F97E69" w:rsidRPr="00CE0861" w:rsidRDefault="00F97E69" w:rsidP="00F97E69">
      <w:pPr>
        <w:pStyle w:val="ListParagraph"/>
        <w:numPr>
          <w:ilvl w:val="1"/>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Mission fuels used in military equipment for the execution of the mission</w:t>
      </w:r>
    </w:p>
    <w:p w14:paraId="27B5751B" w14:textId="77777777" w:rsidR="00366C7C" w:rsidRPr="00CE0861" w:rsidRDefault="00366C7C" w:rsidP="00F97E69">
      <w:pPr>
        <w:pStyle w:val="ListParagraph"/>
        <w:numPr>
          <w:ilvl w:val="2"/>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Gasoline fuel</w:t>
      </w:r>
    </w:p>
    <w:p w14:paraId="29F5B6CD" w14:textId="1790C3D5" w:rsidR="00F97E69" w:rsidRPr="00CE0861" w:rsidRDefault="00366C7C" w:rsidP="00F97E69">
      <w:pPr>
        <w:pStyle w:val="ListParagraph"/>
        <w:numPr>
          <w:ilvl w:val="2"/>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Diesel fuel</w:t>
      </w:r>
    </w:p>
    <w:p w14:paraId="42C4A86B" w14:textId="738EB65C" w:rsidR="00366C7C" w:rsidRPr="00CE0861" w:rsidRDefault="00366C7C" w:rsidP="00F97E69">
      <w:pPr>
        <w:pStyle w:val="ListParagraph"/>
        <w:numPr>
          <w:ilvl w:val="2"/>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Aviation fuel</w:t>
      </w:r>
    </w:p>
    <w:p w14:paraId="44F6E407" w14:textId="775A6585" w:rsidR="00366C7C" w:rsidRPr="00CE0861" w:rsidRDefault="00366C7C" w:rsidP="00F97E69">
      <w:pPr>
        <w:pStyle w:val="ListParagraph"/>
        <w:numPr>
          <w:ilvl w:val="2"/>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JP8 fuel</w:t>
      </w:r>
    </w:p>
    <w:p w14:paraId="61F5A1EA" w14:textId="096FEB83" w:rsidR="00366C7C" w:rsidRPr="00CE0861" w:rsidRDefault="00366C7C" w:rsidP="00F97E69">
      <w:pPr>
        <w:pStyle w:val="ListParagraph"/>
        <w:numPr>
          <w:ilvl w:val="2"/>
          <w:numId w:val="23"/>
        </w:numPr>
        <w:spacing w:line="240" w:lineRule="auto"/>
        <w:rPr>
          <w:rFonts w:ascii="Arial" w:hAnsi="Arial" w:cs="Arial"/>
          <w:color w:val="000000" w:themeColor="text1"/>
          <w:sz w:val="20"/>
          <w:szCs w:val="20"/>
          <w:highlight w:val="yellow"/>
        </w:rPr>
      </w:pPr>
      <w:r w:rsidRPr="00CE0861">
        <w:rPr>
          <w:rFonts w:ascii="Arial" w:hAnsi="Arial" w:cs="Arial"/>
          <w:color w:val="000000" w:themeColor="text1"/>
          <w:sz w:val="20"/>
          <w:szCs w:val="20"/>
          <w:highlight w:val="yellow"/>
        </w:rPr>
        <w:t>Jet A fuel</w:t>
      </w:r>
    </w:p>
    <w:p w14:paraId="1BB5B8EF" w14:textId="54AB41E2" w:rsidR="00EF293D" w:rsidRPr="00CE0861" w:rsidRDefault="00366C7C" w:rsidP="008D77D0">
      <w:pPr>
        <w:pStyle w:val="ListParagraph"/>
        <w:numPr>
          <w:ilvl w:val="2"/>
          <w:numId w:val="23"/>
        </w:numPr>
        <w:spacing w:line="240" w:lineRule="auto"/>
        <w:rPr>
          <w:rFonts w:ascii="Arial" w:hAnsi="Arial" w:cs="Arial"/>
          <w:color w:val="000000" w:themeColor="text1"/>
          <w:sz w:val="20"/>
          <w:szCs w:val="20"/>
          <w:highlight w:val="yellow"/>
          <w:u w:val="single"/>
        </w:rPr>
      </w:pPr>
      <w:r w:rsidRPr="00CE0861">
        <w:rPr>
          <w:rFonts w:ascii="Arial" w:hAnsi="Arial" w:cs="Arial"/>
          <w:color w:val="000000" w:themeColor="text1"/>
          <w:sz w:val="20"/>
          <w:szCs w:val="20"/>
          <w:highlight w:val="yellow"/>
        </w:rPr>
        <w:t>Others</w:t>
      </w:r>
      <w:r w:rsidR="00B67911">
        <w:rPr>
          <w:rFonts w:ascii="Arial" w:hAnsi="Arial" w:cs="Arial"/>
          <w:color w:val="000000" w:themeColor="text1"/>
          <w:sz w:val="20"/>
          <w:szCs w:val="20"/>
          <w:highlight w:val="yellow"/>
        </w:rPr>
        <w:t xml:space="preserve"> </w:t>
      </w:r>
    </w:p>
    <w:p w14:paraId="5020C762" w14:textId="25130CDD" w:rsidR="0033046D" w:rsidRDefault="0033046D" w:rsidP="00DC53E2">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Make a list of energy uses within the scope and boundaries.</w:t>
      </w:r>
    </w:p>
    <w:p w14:paraId="6F0D3C99" w14:textId="54EAEF63" w:rsidR="00670F33" w:rsidRDefault="004B34BD"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1"/>
            </w:checkBox>
          </w:ffData>
        </w:fldChar>
      </w:r>
      <w:bookmarkStart w:id="0" w:name="Check1"/>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bookmarkEnd w:id="0"/>
      <w:r w:rsidR="00670F33">
        <w:rPr>
          <w:rFonts w:ascii="Arial" w:hAnsi="Arial" w:cs="Arial"/>
          <w:color w:val="000000" w:themeColor="text1"/>
          <w:sz w:val="20"/>
        </w:rPr>
        <w:t xml:space="preserve"> </w:t>
      </w:r>
      <w:r w:rsidR="00670F33" w:rsidRPr="00670F33">
        <w:rPr>
          <w:rFonts w:ascii="Arial" w:hAnsi="Arial" w:cs="Arial"/>
          <w:color w:val="000000" w:themeColor="text1"/>
          <w:sz w:val="20"/>
        </w:rPr>
        <w:t>We have identified our current energy sources</w:t>
      </w:r>
      <w:r w:rsidR="00564C03">
        <w:rPr>
          <w:rFonts w:ascii="Arial" w:hAnsi="Arial" w:cs="Arial"/>
          <w:color w:val="000000" w:themeColor="text1"/>
          <w:sz w:val="20"/>
        </w:rPr>
        <w:t xml:space="preserve"> (to be recorded in </w:t>
      </w:r>
      <w:r w:rsidR="00564C03">
        <w:rPr>
          <w:rFonts w:ascii="Arial" w:hAnsi="Arial" w:cs="Arial"/>
          <w:color w:val="000000" w:themeColor="text1"/>
          <w:sz w:val="20"/>
          <w:szCs w:val="20"/>
        </w:rPr>
        <w:t>50001 Ready Navigator Energy Consumption Tracker)</w:t>
      </w:r>
      <w:r w:rsidR="009D4FB7">
        <w:rPr>
          <w:rFonts w:ascii="Arial" w:hAnsi="Arial" w:cs="Arial"/>
          <w:color w:val="000000" w:themeColor="text1"/>
          <w:sz w:val="20"/>
          <w:szCs w:val="20"/>
        </w:rPr>
        <w:t xml:space="preserve"> </w:t>
      </w:r>
    </w:p>
    <w:p w14:paraId="635E4D6B" w14:textId="2D5BBFED" w:rsidR="00C56A3E" w:rsidRDefault="00651398" w:rsidP="00C56A3E">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1" w:name="Check4"/>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bookmarkEnd w:id="1"/>
      <w:r w:rsidR="00C56A3E">
        <w:rPr>
          <w:rFonts w:ascii="Arial" w:hAnsi="Arial" w:cs="Arial"/>
          <w:color w:val="000000" w:themeColor="text1"/>
          <w:sz w:val="20"/>
        </w:rPr>
        <w:t xml:space="preserve"> Analysis has been carried out on collected data to assess past and present energy use and consumption at the </w:t>
      </w:r>
      <w:r>
        <w:rPr>
          <w:rFonts w:ascii="Arial" w:hAnsi="Arial" w:cs="Arial"/>
          <w:color w:val="000000" w:themeColor="text1"/>
          <w:sz w:val="20"/>
        </w:rPr>
        <w:t>b</w:t>
      </w:r>
      <w:r w:rsidR="00E52516">
        <w:rPr>
          <w:rFonts w:ascii="Arial" w:hAnsi="Arial" w:cs="Arial"/>
          <w:color w:val="000000" w:themeColor="text1"/>
          <w:sz w:val="20"/>
        </w:rPr>
        <w:t>uilding/</w:t>
      </w:r>
      <w:r w:rsidR="00C56A3E">
        <w:rPr>
          <w:rFonts w:ascii="Arial" w:hAnsi="Arial" w:cs="Arial"/>
          <w:color w:val="000000" w:themeColor="text1"/>
          <w:sz w:val="20"/>
        </w:rPr>
        <w:t xml:space="preserve">equipment level (to be recorded in </w:t>
      </w:r>
      <w:r w:rsidR="00C56A3E">
        <w:rPr>
          <w:rFonts w:ascii="Arial" w:hAnsi="Arial" w:cs="Arial"/>
          <w:color w:val="000000" w:themeColor="text1"/>
          <w:sz w:val="20"/>
          <w:szCs w:val="20"/>
        </w:rPr>
        <w:t>50001 Ready Navigator Energy Consumption Tracker)</w:t>
      </w:r>
    </w:p>
    <w:p w14:paraId="1044C14A" w14:textId="77777777"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Use the 50001 Ready Navigator Energy Consumption Tracker to collect and record this information.  This tool is included as part of the 50001 Ready Navigator Playbook.  If you are already collecting and storing this information in other ways, indicate below.</w:t>
      </w:r>
    </w:p>
    <w:p w14:paraId="33446A9B" w14:textId="18D5663A" w:rsidR="00C56A3E" w:rsidRDefault="006A3C91" w:rsidP="0033046D">
      <w:pPr>
        <w:spacing w:line="240" w:lineRule="auto"/>
        <w:ind w:left="-810"/>
        <w:rPr>
          <w:rFonts w:ascii="Arial" w:hAnsi="Arial" w:cs="Arial"/>
          <w:color w:val="000000" w:themeColor="text1"/>
          <w:sz w:val="20"/>
          <w:szCs w:val="20"/>
        </w:rPr>
      </w:pPr>
      <w:r w:rsidRPr="00E84B67">
        <w:rPr>
          <w:rFonts w:ascii="Arial" w:hAnsi="Arial" w:cs="Arial"/>
          <w:sz w:val="20"/>
        </w:rPr>
        <w:fldChar w:fldCharType="begin">
          <w:ffData>
            <w:name w:val=""/>
            <w:enabled/>
            <w:calcOnExit w:val="0"/>
            <w:checkBox>
              <w:sizeAuto/>
              <w:default w:val="1"/>
            </w:checkBox>
          </w:ffData>
        </w:fldChar>
      </w:r>
      <w:r w:rsidRPr="00E84B67">
        <w:rPr>
          <w:rFonts w:ascii="Arial" w:hAnsi="Arial" w:cs="Arial"/>
          <w:sz w:val="20"/>
        </w:rPr>
        <w:instrText xml:space="preserve"> FORMCHECKBOX </w:instrText>
      </w:r>
      <w:r w:rsidRPr="00E84B67">
        <w:rPr>
          <w:rFonts w:ascii="Arial" w:hAnsi="Arial" w:cs="Arial"/>
          <w:sz w:val="20"/>
        </w:rPr>
      </w:r>
      <w:r w:rsidRPr="00E84B67">
        <w:rPr>
          <w:rFonts w:ascii="Arial" w:hAnsi="Arial" w:cs="Arial"/>
          <w:sz w:val="20"/>
        </w:rPr>
        <w:fldChar w:fldCharType="separate"/>
      </w:r>
      <w:r w:rsidRPr="00E84B67">
        <w:rPr>
          <w:rFonts w:ascii="Arial" w:hAnsi="Arial" w:cs="Arial"/>
          <w:sz w:val="20"/>
        </w:rPr>
        <w:fldChar w:fldCharType="end"/>
      </w:r>
      <w:r w:rsidR="00C56A3E" w:rsidRPr="00E84B67">
        <w:rPr>
          <w:rFonts w:ascii="Arial" w:hAnsi="Arial" w:cs="Arial"/>
          <w:sz w:val="20"/>
        </w:rPr>
        <w:t xml:space="preserve"> </w:t>
      </w:r>
      <w:r w:rsidR="00C56A3E" w:rsidRPr="003D399D">
        <w:rPr>
          <w:rFonts w:ascii="Arial" w:hAnsi="Arial" w:cs="Arial"/>
          <w:sz w:val="20"/>
          <w:szCs w:val="20"/>
        </w:rPr>
        <w:t xml:space="preserve">Energy data has been organized and </w:t>
      </w:r>
      <w:r w:rsidR="006C1B18" w:rsidRPr="003D399D">
        <w:rPr>
          <w:rFonts w:ascii="Arial" w:hAnsi="Arial" w:cs="Arial"/>
          <w:sz w:val="20"/>
          <w:szCs w:val="20"/>
        </w:rPr>
        <w:t>entered</w:t>
      </w:r>
      <w:r w:rsidR="00C56A3E" w:rsidRPr="003D399D">
        <w:rPr>
          <w:rFonts w:ascii="Arial" w:hAnsi="Arial" w:cs="Arial"/>
          <w:sz w:val="20"/>
          <w:szCs w:val="20"/>
        </w:rPr>
        <w:t xml:space="preserve"> a central location and the data is stored at:</w:t>
      </w:r>
      <w:r w:rsidR="003D399D">
        <w:rPr>
          <w:rFonts w:ascii="Arial" w:hAnsi="Arial" w:cs="Arial"/>
          <w:sz w:val="20"/>
          <w:szCs w:val="20"/>
        </w:rPr>
        <w:t xml:space="preserve"> </w:t>
      </w:r>
      <w:r w:rsidR="00E00A94" w:rsidRPr="00E00A94">
        <w:rPr>
          <w:rFonts w:ascii="Arial" w:hAnsi="Arial" w:cs="Arial"/>
          <w:color w:val="0000FF"/>
          <w:sz w:val="20"/>
          <w:szCs w:val="20"/>
          <w:highlight w:val="yellow"/>
        </w:rPr>
        <w:t>ADD LOCATION</w:t>
      </w:r>
    </w:p>
    <w:sdt>
      <w:sdtPr>
        <w:rPr>
          <w:rFonts w:ascii="Arial" w:hAnsi="Arial" w:cs="Arial"/>
          <w:color w:val="000000" w:themeColor="text1"/>
          <w:sz w:val="20"/>
        </w:rPr>
        <w:id w:val="-459188699"/>
        <w:placeholder>
          <w:docPart w:val="1021DFB63F754AF59B45BB4DF176C897"/>
        </w:placeholder>
      </w:sdtPr>
      <w:sdtEndPr>
        <w:rPr>
          <w:rFonts w:asciiTheme="minorHAnsi" w:hAnsiTheme="minorHAnsi" w:cstheme="minorBidi"/>
          <w:color w:val="auto"/>
          <w:sz w:val="22"/>
          <w:highlight w:val="yellow"/>
        </w:rPr>
      </w:sdtEndPr>
      <w:sdtContent>
        <w:p w14:paraId="0B79F5E8" w14:textId="4DB839F8" w:rsidR="006A3C91" w:rsidRDefault="003543D2" w:rsidP="006A3C91">
          <w:pPr>
            <w:spacing w:line="240" w:lineRule="auto"/>
            <w:ind w:left="-540" w:right="-720"/>
            <w:rPr>
              <w:rFonts w:ascii="Arial" w:hAnsi="Arial" w:cs="Arial"/>
              <w:color w:val="000000" w:themeColor="text1"/>
              <w:sz w:val="20"/>
            </w:rPr>
          </w:pPr>
          <w:r>
            <w:rPr>
              <w:rFonts w:ascii="Arial" w:hAnsi="Arial" w:cs="Arial"/>
              <w:color w:val="000000" w:themeColor="text1"/>
              <w:sz w:val="20"/>
            </w:rPr>
            <w:t xml:space="preserve">Energy Data is collected from </w:t>
          </w:r>
          <w:r w:rsidR="006C1B18">
            <w:rPr>
              <w:rFonts w:ascii="Arial" w:hAnsi="Arial" w:cs="Arial"/>
              <w:color w:val="000000" w:themeColor="text1"/>
              <w:sz w:val="20"/>
            </w:rPr>
            <w:t>several</w:t>
          </w:r>
          <w:r>
            <w:rPr>
              <w:rFonts w:ascii="Arial" w:hAnsi="Arial" w:cs="Arial"/>
              <w:color w:val="000000" w:themeColor="text1"/>
              <w:sz w:val="20"/>
            </w:rPr>
            <w:t xml:space="preserve"> sources:</w:t>
          </w:r>
        </w:p>
        <w:p w14:paraId="17B929BC" w14:textId="77777777" w:rsidR="00E64DA2" w:rsidRPr="00556973" w:rsidRDefault="00230791" w:rsidP="00274285">
          <w:pPr>
            <w:pStyle w:val="ListParagraph"/>
            <w:numPr>
              <w:ilvl w:val="0"/>
              <w:numId w:val="24"/>
            </w:numPr>
            <w:spacing w:line="240" w:lineRule="auto"/>
            <w:ind w:right="-720"/>
            <w:rPr>
              <w:rFonts w:ascii="Arial" w:hAnsi="Arial" w:cs="Arial"/>
              <w:color w:val="000000" w:themeColor="text1"/>
              <w:sz w:val="20"/>
              <w:highlight w:val="yellow"/>
            </w:rPr>
          </w:pPr>
          <w:r w:rsidRPr="00556973">
            <w:rPr>
              <w:rFonts w:ascii="Arial" w:hAnsi="Arial" w:cs="Arial"/>
              <w:color w:val="000000" w:themeColor="text1"/>
              <w:sz w:val="20"/>
              <w:highlight w:val="yellow"/>
            </w:rPr>
            <w:t>Central Energy Plant data is metered and collected and stored by Honeywell sub</w:t>
          </w:r>
          <w:r w:rsidR="00E64DA2" w:rsidRPr="00556973">
            <w:rPr>
              <w:rFonts w:ascii="Arial" w:hAnsi="Arial" w:cs="Arial"/>
              <w:color w:val="000000" w:themeColor="text1"/>
              <w:sz w:val="20"/>
              <w:highlight w:val="yellow"/>
            </w:rPr>
            <w:t>contractor</w:t>
          </w:r>
        </w:p>
        <w:p w14:paraId="3BED9383" w14:textId="77777777" w:rsidR="00B863DF" w:rsidRDefault="00E64DA2" w:rsidP="00274285">
          <w:pPr>
            <w:pStyle w:val="ListParagraph"/>
            <w:numPr>
              <w:ilvl w:val="0"/>
              <w:numId w:val="24"/>
            </w:numPr>
            <w:spacing w:line="240" w:lineRule="auto"/>
            <w:ind w:right="-720"/>
            <w:rPr>
              <w:rFonts w:ascii="Arial" w:hAnsi="Arial" w:cs="Arial"/>
              <w:color w:val="000000" w:themeColor="text1"/>
              <w:sz w:val="20"/>
              <w:highlight w:val="yellow"/>
            </w:rPr>
          </w:pPr>
          <w:r w:rsidRPr="00556973">
            <w:rPr>
              <w:rFonts w:ascii="Arial" w:hAnsi="Arial" w:cs="Arial"/>
              <w:color w:val="000000" w:themeColor="text1"/>
              <w:sz w:val="20"/>
              <w:highlight w:val="yellow"/>
            </w:rPr>
            <w:t>Reimbursable tenant accounts are metered</w:t>
          </w:r>
          <w:r w:rsidR="0099547D" w:rsidRPr="00556973">
            <w:rPr>
              <w:rFonts w:ascii="Arial" w:hAnsi="Arial" w:cs="Arial"/>
              <w:color w:val="000000" w:themeColor="text1"/>
              <w:sz w:val="20"/>
              <w:highlight w:val="yellow"/>
            </w:rPr>
            <w:t xml:space="preserve"> and billed</w:t>
          </w:r>
          <w:r w:rsidRPr="00556973">
            <w:rPr>
              <w:rFonts w:ascii="Arial" w:hAnsi="Arial" w:cs="Arial"/>
              <w:color w:val="000000" w:themeColor="text1"/>
              <w:sz w:val="20"/>
              <w:highlight w:val="yellow"/>
            </w:rPr>
            <w:t xml:space="preserve"> by </w:t>
          </w:r>
          <w:r w:rsidR="00904479">
            <w:rPr>
              <w:rFonts w:ascii="Arial" w:hAnsi="Arial" w:cs="Arial"/>
              <w:color w:val="000000" w:themeColor="text1"/>
              <w:sz w:val="20"/>
              <w:highlight w:val="yellow"/>
            </w:rPr>
            <w:t>ACME</w:t>
          </w:r>
          <w:r w:rsidRPr="00556973">
            <w:rPr>
              <w:rFonts w:ascii="Arial" w:hAnsi="Arial" w:cs="Arial"/>
              <w:color w:val="000000" w:themeColor="text1"/>
              <w:sz w:val="20"/>
              <w:highlight w:val="yellow"/>
            </w:rPr>
            <w:t xml:space="preserve"> Utility Services</w:t>
          </w:r>
          <w:r w:rsidR="00B863DF">
            <w:rPr>
              <w:rFonts w:ascii="Arial" w:hAnsi="Arial" w:cs="Arial"/>
              <w:color w:val="000000" w:themeColor="text1"/>
              <w:sz w:val="20"/>
              <w:highlight w:val="yellow"/>
            </w:rPr>
            <w:t>.</w:t>
          </w:r>
        </w:p>
        <w:p w14:paraId="795F2E58" w14:textId="07F40D44" w:rsidR="003852F1" w:rsidRPr="00400C59" w:rsidRDefault="00AE53CD" w:rsidP="00400C59">
          <w:pPr>
            <w:pStyle w:val="ListParagraph"/>
            <w:numPr>
              <w:ilvl w:val="0"/>
              <w:numId w:val="24"/>
            </w:numPr>
            <w:spacing w:line="240" w:lineRule="auto"/>
            <w:ind w:right="-720"/>
            <w:rPr>
              <w:rFonts w:ascii="Arial" w:hAnsi="Arial" w:cs="Arial"/>
              <w:color w:val="000000" w:themeColor="text1"/>
              <w:sz w:val="20"/>
              <w:highlight w:val="yellow"/>
            </w:rPr>
          </w:pPr>
          <w:r w:rsidRPr="00556973">
            <w:rPr>
              <w:rFonts w:ascii="Arial" w:hAnsi="Arial" w:cs="Arial"/>
              <w:color w:val="000000" w:themeColor="text1"/>
              <w:sz w:val="20"/>
              <w:highlight w:val="yellow"/>
            </w:rPr>
            <w:t xml:space="preserve">The data is </w:t>
          </w:r>
          <w:r w:rsidRPr="00400C59">
            <w:rPr>
              <w:rFonts w:ascii="Arial" w:hAnsi="Arial" w:cs="Arial"/>
              <w:color w:val="000000" w:themeColor="text1"/>
              <w:sz w:val="20"/>
              <w:highlight w:val="yellow"/>
            </w:rPr>
            <w:t>collected in annual fiscal year spreadsheets by month for all reimbursable accounts</w:t>
          </w:r>
        </w:p>
        <w:p w14:paraId="2FFE35B4" w14:textId="77777777" w:rsidR="003852F1" w:rsidRPr="00556973" w:rsidRDefault="003852F1" w:rsidP="00274285">
          <w:pPr>
            <w:pStyle w:val="ListParagraph"/>
            <w:numPr>
              <w:ilvl w:val="0"/>
              <w:numId w:val="24"/>
            </w:numPr>
            <w:spacing w:line="240" w:lineRule="auto"/>
            <w:ind w:right="-720"/>
            <w:rPr>
              <w:rFonts w:ascii="Arial" w:hAnsi="Arial" w:cs="Arial"/>
              <w:color w:val="000000" w:themeColor="text1"/>
              <w:sz w:val="20"/>
              <w:highlight w:val="yellow"/>
            </w:rPr>
          </w:pPr>
          <w:r w:rsidRPr="00556973">
            <w:rPr>
              <w:rFonts w:ascii="Arial" w:hAnsi="Arial" w:cs="Arial"/>
              <w:color w:val="000000" w:themeColor="text1"/>
              <w:sz w:val="20"/>
              <w:highlight w:val="yellow"/>
            </w:rPr>
            <w:t>Overall site energy in is collected from utility invoicing and purchasing records</w:t>
          </w:r>
        </w:p>
        <w:p w14:paraId="56C94AD1" w14:textId="08D02123" w:rsidR="00752886" w:rsidRPr="00556973" w:rsidRDefault="00752886" w:rsidP="00274285">
          <w:pPr>
            <w:pStyle w:val="ListParagraph"/>
            <w:numPr>
              <w:ilvl w:val="0"/>
              <w:numId w:val="24"/>
            </w:numPr>
            <w:spacing w:line="240" w:lineRule="auto"/>
            <w:ind w:right="-720"/>
            <w:rPr>
              <w:rFonts w:ascii="Arial" w:hAnsi="Arial" w:cs="Arial"/>
              <w:color w:val="000000" w:themeColor="text1"/>
              <w:sz w:val="20"/>
              <w:highlight w:val="yellow"/>
            </w:rPr>
          </w:pPr>
          <w:r w:rsidRPr="00556973">
            <w:rPr>
              <w:rFonts w:ascii="Arial" w:hAnsi="Arial" w:cs="Arial"/>
              <w:color w:val="000000" w:themeColor="text1"/>
              <w:sz w:val="20"/>
              <w:highlight w:val="yellow"/>
            </w:rPr>
            <w:lastRenderedPageBreak/>
            <w:t>Overall energy consumption is tracked and reported in two locations</w:t>
          </w:r>
          <w:r w:rsidR="007E2ACE" w:rsidRPr="00556973">
            <w:rPr>
              <w:rFonts w:ascii="Arial" w:hAnsi="Arial" w:cs="Arial"/>
              <w:color w:val="000000" w:themeColor="text1"/>
              <w:sz w:val="20"/>
              <w:highlight w:val="yellow"/>
            </w:rPr>
            <w:t>, by month per fiscal year</w:t>
          </w:r>
        </w:p>
        <w:p w14:paraId="72E40325" w14:textId="77777777" w:rsidR="00752886" w:rsidRPr="00556973" w:rsidRDefault="00752886" w:rsidP="00274285">
          <w:pPr>
            <w:pStyle w:val="ListParagraph"/>
            <w:numPr>
              <w:ilvl w:val="1"/>
              <w:numId w:val="24"/>
            </w:numPr>
            <w:spacing w:line="240" w:lineRule="auto"/>
            <w:ind w:right="-720"/>
            <w:rPr>
              <w:rFonts w:ascii="Arial" w:hAnsi="Arial" w:cs="Arial"/>
              <w:color w:val="000000" w:themeColor="text1"/>
              <w:sz w:val="20"/>
              <w:highlight w:val="yellow"/>
            </w:rPr>
          </w:pPr>
          <w:r w:rsidRPr="00556973">
            <w:rPr>
              <w:rFonts w:ascii="Arial" w:hAnsi="Arial" w:cs="Arial"/>
              <w:color w:val="000000" w:themeColor="text1"/>
              <w:sz w:val="20"/>
              <w:highlight w:val="yellow"/>
            </w:rPr>
            <w:t>Utility Payment log spreadsheet</w:t>
          </w:r>
        </w:p>
        <w:p w14:paraId="12DB20B0" w14:textId="6072AC1E" w:rsidR="00660C08" w:rsidRPr="00326957" w:rsidRDefault="00D505E7" w:rsidP="00274285">
          <w:pPr>
            <w:pStyle w:val="ListParagraph"/>
            <w:numPr>
              <w:ilvl w:val="1"/>
              <w:numId w:val="24"/>
            </w:numPr>
            <w:spacing w:line="240" w:lineRule="auto"/>
            <w:ind w:right="-720"/>
            <w:rPr>
              <w:rFonts w:ascii="Arial" w:hAnsi="Arial" w:cs="Arial"/>
              <w:color w:val="000000" w:themeColor="text1"/>
              <w:sz w:val="20"/>
              <w:highlight w:val="yellow"/>
            </w:rPr>
          </w:pPr>
          <w:r>
            <w:rPr>
              <w:rFonts w:ascii="Arial" w:hAnsi="Arial" w:cs="Arial"/>
              <w:color w:val="000000" w:themeColor="text1"/>
              <w:sz w:val="20"/>
              <w:highlight w:val="yellow"/>
            </w:rPr>
            <w:t xml:space="preserve">U.S. Army </w:t>
          </w:r>
          <w:r w:rsidR="00752886" w:rsidRPr="00326957">
            <w:rPr>
              <w:rFonts w:ascii="Arial" w:hAnsi="Arial" w:cs="Arial"/>
              <w:color w:val="000000" w:themeColor="text1"/>
              <w:sz w:val="20"/>
              <w:highlight w:val="yellow"/>
            </w:rPr>
            <w:t>A</w:t>
          </w:r>
          <w:r w:rsidR="007E2ACE" w:rsidRPr="00326957">
            <w:rPr>
              <w:rFonts w:ascii="Arial" w:hAnsi="Arial" w:cs="Arial"/>
              <w:color w:val="000000" w:themeColor="text1"/>
              <w:sz w:val="20"/>
              <w:highlight w:val="yellow"/>
            </w:rPr>
            <w:t xml:space="preserve">EWRS </w:t>
          </w:r>
          <w:r>
            <w:rPr>
              <w:rFonts w:ascii="Arial" w:hAnsi="Arial" w:cs="Arial"/>
              <w:color w:val="000000" w:themeColor="text1"/>
              <w:sz w:val="20"/>
              <w:highlight w:val="yellow"/>
            </w:rPr>
            <w:t>d</w:t>
          </w:r>
          <w:r w:rsidR="007E2ACE" w:rsidRPr="00326957">
            <w:rPr>
              <w:rFonts w:ascii="Arial" w:hAnsi="Arial" w:cs="Arial"/>
              <w:color w:val="000000" w:themeColor="text1"/>
              <w:sz w:val="20"/>
              <w:highlight w:val="yellow"/>
            </w:rPr>
            <w:t>ata spreadsheet and reporting system</w:t>
          </w:r>
        </w:p>
        <w:p w14:paraId="743DFE2B" w14:textId="7260CB40" w:rsidR="00660C08" w:rsidRPr="00326957" w:rsidRDefault="00660C08" w:rsidP="00274285">
          <w:pPr>
            <w:pStyle w:val="ListParagraph"/>
            <w:numPr>
              <w:ilvl w:val="0"/>
              <w:numId w:val="24"/>
            </w:numPr>
            <w:spacing w:line="240" w:lineRule="auto"/>
            <w:ind w:right="-720"/>
            <w:rPr>
              <w:rFonts w:ascii="Arial" w:hAnsi="Arial" w:cs="Arial"/>
              <w:color w:val="000000" w:themeColor="text1"/>
              <w:sz w:val="20"/>
              <w:highlight w:val="yellow"/>
            </w:rPr>
          </w:pPr>
          <w:r w:rsidRPr="00326957">
            <w:rPr>
              <w:rFonts w:ascii="Arial" w:hAnsi="Arial" w:cs="Arial"/>
              <w:color w:val="000000" w:themeColor="text1"/>
              <w:sz w:val="20"/>
              <w:highlight w:val="yellow"/>
            </w:rPr>
            <w:t xml:space="preserve">These data files are kept on servers at </w:t>
          </w:r>
          <w:r w:rsidR="001D0CE0">
            <w:rPr>
              <w:rFonts w:ascii="Arial" w:hAnsi="Arial" w:cs="Arial"/>
              <w:color w:val="0000FF"/>
              <w:sz w:val="20"/>
              <w:highlight w:val="yellow"/>
            </w:rPr>
            <w:t>SITE</w:t>
          </w:r>
          <w:r w:rsidRPr="001D0CE0">
            <w:rPr>
              <w:rFonts w:ascii="Arial" w:hAnsi="Arial" w:cs="Arial"/>
              <w:color w:val="0000FF"/>
              <w:sz w:val="20"/>
              <w:highlight w:val="yellow"/>
            </w:rPr>
            <w:t xml:space="preserve"> </w:t>
          </w:r>
          <w:r w:rsidRPr="00326957">
            <w:rPr>
              <w:rFonts w:ascii="Arial" w:hAnsi="Arial" w:cs="Arial"/>
              <w:color w:val="000000" w:themeColor="text1"/>
              <w:sz w:val="20"/>
              <w:highlight w:val="yellow"/>
            </w:rPr>
            <w:t>and are accessible with lap top computers</w:t>
          </w:r>
        </w:p>
        <w:p w14:paraId="62BA8CEE" w14:textId="6F7CA761" w:rsidR="00C56A3E" w:rsidRPr="00326957" w:rsidRDefault="00EC3272" w:rsidP="00274285">
          <w:pPr>
            <w:pStyle w:val="ListParagraph"/>
            <w:numPr>
              <w:ilvl w:val="0"/>
              <w:numId w:val="24"/>
            </w:numPr>
            <w:spacing w:line="240" w:lineRule="auto"/>
            <w:ind w:right="-720"/>
            <w:rPr>
              <w:rFonts w:ascii="Arial" w:hAnsi="Arial" w:cs="Arial"/>
              <w:color w:val="000000" w:themeColor="text1"/>
              <w:sz w:val="20"/>
              <w:highlight w:val="yellow"/>
            </w:rPr>
          </w:pPr>
          <w:r w:rsidRPr="00326957">
            <w:rPr>
              <w:rFonts w:ascii="Arial" w:hAnsi="Arial" w:cs="Arial"/>
              <w:color w:val="000000" w:themeColor="text1"/>
              <w:sz w:val="20"/>
              <w:highlight w:val="yellow"/>
            </w:rPr>
            <w:t xml:space="preserve">Examples of the files are in the </w:t>
          </w:r>
          <w:r w:rsidR="003D399D" w:rsidRPr="003D399D">
            <w:rPr>
              <w:rFonts w:ascii="Arial" w:hAnsi="Arial" w:cs="Arial"/>
              <w:color w:val="0000FF"/>
              <w:sz w:val="20"/>
              <w:highlight w:val="yellow"/>
            </w:rPr>
            <w:t>ADD LOCATION or SERVER</w:t>
          </w:r>
        </w:p>
      </w:sdtContent>
    </w:sdt>
    <w:p w14:paraId="6AB83125" w14:textId="77777777" w:rsidR="00C56A3E" w:rsidRDefault="00C56A3E" w:rsidP="00670F33">
      <w:pPr>
        <w:spacing w:line="240" w:lineRule="auto"/>
        <w:ind w:left="-806"/>
        <w:rPr>
          <w:rFonts w:ascii="Arial" w:hAnsi="Arial" w:cs="Arial"/>
          <w:color w:val="000000" w:themeColor="text1"/>
          <w:sz w:val="20"/>
        </w:rPr>
      </w:pPr>
    </w:p>
    <w:p w14:paraId="69DA9957" w14:textId="274C23DC" w:rsidR="00670F33" w:rsidRDefault="00E860ED"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 xml:space="preserve">We have identified energy uses associated with energy </w:t>
      </w:r>
      <w:r w:rsidR="005669ED">
        <w:rPr>
          <w:rFonts w:ascii="Arial" w:hAnsi="Arial" w:cs="Arial"/>
          <w:color w:val="000000" w:themeColor="text1"/>
          <w:sz w:val="20"/>
          <w:szCs w:val="20"/>
        </w:rPr>
        <w:t>type</w:t>
      </w:r>
      <w:r w:rsidR="00670F33">
        <w:rPr>
          <w:rFonts w:ascii="Arial" w:hAnsi="Arial" w:cs="Arial"/>
          <w:color w:val="000000" w:themeColor="text1"/>
          <w:sz w:val="20"/>
          <w:szCs w:val="20"/>
        </w:rPr>
        <w:t>s</w:t>
      </w:r>
      <w:r w:rsidR="00955353">
        <w:rPr>
          <w:rFonts w:ascii="Arial" w:hAnsi="Arial" w:cs="Arial"/>
          <w:color w:val="000000" w:themeColor="text1"/>
          <w:sz w:val="20"/>
          <w:szCs w:val="20"/>
        </w:rPr>
        <w:t xml:space="preserve"> (complete first two columns)</w:t>
      </w:r>
    </w:p>
    <w:p w14:paraId="7031E0A7" w14:textId="49F18443" w:rsidR="00917699" w:rsidRDefault="00917699" w:rsidP="00670F33">
      <w:pPr>
        <w:spacing w:line="240" w:lineRule="auto"/>
        <w:ind w:left="-806"/>
        <w:rPr>
          <w:rFonts w:ascii="Arial" w:hAnsi="Arial" w:cs="Arial"/>
          <w:color w:val="000000" w:themeColor="text1"/>
          <w:sz w:val="20"/>
          <w:szCs w:val="20"/>
        </w:rPr>
      </w:pPr>
      <w:r w:rsidRPr="00326957">
        <w:rPr>
          <w:rFonts w:ascii="Arial" w:hAnsi="Arial" w:cs="Arial"/>
          <w:color w:val="000000" w:themeColor="text1"/>
          <w:sz w:val="20"/>
          <w:szCs w:val="20"/>
          <w:highlight w:val="yellow"/>
        </w:rPr>
        <w:t xml:space="preserve">The energy users on </w:t>
      </w:r>
      <w:r w:rsidR="001D0CE0" w:rsidRPr="001D0CE0">
        <w:rPr>
          <w:rFonts w:ascii="Arial" w:hAnsi="Arial" w:cs="Arial"/>
          <w:color w:val="0000FF"/>
          <w:sz w:val="20"/>
          <w:szCs w:val="20"/>
          <w:highlight w:val="yellow"/>
        </w:rPr>
        <w:t>SITE</w:t>
      </w:r>
      <w:r w:rsidRPr="00326957">
        <w:rPr>
          <w:rFonts w:ascii="Arial" w:hAnsi="Arial" w:cs="Arial"/>
          <w:color w:val="000000" w:themeColor="text1"/>
          <w:sz w:val="20"/>
          <w:szCs w:val="20"/>
          <w:highlight w:val="yellow"/>
        </w:rPr>
        <w:t xml:space="preserve"> are generally centered around the energy loads of commercial buildings.</w:t>
      </w:r>
      <w:r w:rsidR="006F6D4A" w:rsidRPr="00326957">
        <w:rPr>
          <w:rFonts w:ascii="Arial" w:hAnsi="Arial" w:cs="Arial"/>
          <w:color w:val="000000" w:themeColor="text1"/>
          <w:sz w:val="20"/>
          <w:szCs w:val="20"/>
          <w:highlight w:val="yellow"/>
        </w:rPr>
        <w:t xml:space="preserve"> The </w:t>
      </w:r>
      <w:r w:rsidR="00833E91" w:rsidRPr="00833E91">
        <w:rPr>
          <w:rFonts w:ascii="Arial" w:hAnsi="Arial" w:cs="Arial"/>
          <w:color w:val="0000FF"/>
          <w:sz w:val="20"/>
          <w:szCs w:val="20"/>
          <w:highlight w:val="yellow"/>
        </w:rPr>
        <w:t>SITE</w:t>
      </w:r>
      <w:r w:rsidR="006F6D4A" w:rsidRPr="00833E91">
        <w:rPr>
          <w:rFonts w:ascii="Arial" w:hAnsi="Arial" w:cs="Arial"/>
          <w:color w:val="0000FF"/>
          <w:sz w:val="20"/>
          <w:szCs w:val="20"/>
          <w:highlight w:val="yellow"/>
        </w:rPr>
        <w:t xml:space="preserve"> </w:t>
      </w:r>
      <w:r w:rsidR="006F6D4A" w:rsidRPr="00326957">
        <w:rPr>
          <w:rFonts w:ascii="Arial" w:hAnsi="Arial" w:cs="Arial"/>
          <w:color w:val="000000" w:themeColor="text1"/>
          <w:sz w:val="20"/>
          <w:szCs w:val="20"/>
          <w:highlight w:val="yellow"/>
        </w:rPr>
        <w:t>contains over 5,000 buildings which account for over 5</w:t>
      </w:r>
      <w:r w:rsidR="00C461E1" w:rsidRPr="00326957">
        <w:rPr>
          <w:rFonts w:ascii="Arial" w:hAnsi="Arial" w:cs="Arial"/>
          <w:color w:val="000000" w:themeColor="text1"/>
          <w:sz w:val="20"/>
          <w:szCs w:val="20"/>
          <w:highlight w:val="yellow"/>
        </w:rPr>
        <w:t>0</w:t>
      </w:r>
      <w:r w:rsidR="006F6D4A" w:rsidRPr="00326957">
        <w:rPr>
          <w:rFonts w:ascii="Arial" w:hAnsi="Arial" w:cs="Arial"/>
          <w:color w:val="000000" w:themeColor="text1"/>
          <w:sz w:val="20"/>
          <w:szCs w:val="20"/>
          <w:highlight w:val="yellow"/>
        </w:rPr>
        <w:t xml:space="preserve"> million square feet of </w:t>
      </w:r>
      <w:r w:rsidR="0071656F" w:rsidRPr="00326957">
        <w:rPr>
          <w:rFonts w:ascii="Arial" w:hAnsi="Arial" w:cs="Arial"/>
          <w:color w:val="000000" w:themeColor="text1"/>
          <w:sz w:val="20"/>
          <w:szCs w:val="20"/>
          <w:highlight w:val="yellow"/>
        </w:rPr>
        <w:t xml:space="preserve">building space. </w:t>
      </w:r>
      <w:r w:rsidR="005115C5" w:rsidRPr="00326957">
        <w:rPr>
          <w:rFonts w:ascii="Arial" w:hAnsi="Arial" w:cs="Arial"/>
          <w:color w:val="000000" w:themeColor="text1"/>
          <w:sz w:val="20"/>
          <w:szCs w:val="20"/>
          <w:highlight w:val="yellow"/>
        </w:rPr>
        <w:t xml:space="preserve">The </w:t>
      </w:r>
      <w:r w:rsidR="00C461E1" w:rsidRPr="00326957">
        <w:rPr>
          <w:rFonts w:ascii="Arial" w:hAnsi="Arial" w:cs="Arial"/>
          <w:color w:val="000000" w:themeColor="text1"/>
          <w:sz w:val="20"/>
          <w:szCs w:val="20"/>
          <w:highlight w:val="yellow"/>
        </w:rPr>
        <w:t>h</w:t>
      </w:r>
      <w:r w:rsidR="0071656F" w:rsidRPr="00326957">
        <w:rPr>
          <w:rFonts w:ascii="Arial" w:hAnsi="Arial" w:cs="Arial"/>
          <w:color w:val="000000" w:themeColor="text1"/>
          <w:sz w:val="20"/>
          <w:szCs w:val="20"/>
          <w:highlight w:val="yellow"/>
        </w:rPr>
        <w:t>eating, cooling, ventil</w:t>
      </w:r>
      <w:r w:rsidR="00326957" w:rsidRPr="00326957">
        <w:rPr>
          <w:rFonts w:ascii="Arial" w:hAnsi="Arial" w:cs="Arial"/>
          <w:color w:val="000000" w:themeColor="text1"/>
          <w:sz w:val="20"/>
          <w:szCs w:val="20"/>
          <w:highlight w:val="yellow"/>
        </w:rPr>
        <w:t>ation,</w:t>
      </w:r>
      <w:r w:rsidR="0071656F" w:rsidRPr="00326957">
        <w:rPr>
          <w:rFonts w:ascii="Arial" w:hAnsi="Arial" w:cs="Arial"/>
          <w:color w:val="000000" w:themeColor="text1"/>
          <w:sz w:val="20"/>
          <w:szCs w:val="20"/>
          <w:highlight w:val="yellow"/>
        </w:rPr>
        <w:t xml:space="preserve"> and lighting </w:t>
      </w:r>
      <w:r w:rsidR="00C461E1" w:rsidRPr="00326957">
        <w:rPr>
          <w:rFonts w:ascii="Arial" w:hAnsi="Arial" w:cs="Arial"/>
          <w:color w:val="000000" w:themeColor="text1"/>
          <w:sz w:val="20"/>
          <w:szCs w:val="20"/>
          <w:highlight w:val="yellow"/>
        </w:rPr>
        <w:t xml:space="preserve">of </w:t>
      </w:r>
      <w:r w:rsidR="0071656F" w:rsidRPr="00326957">
        <w:rPr>
          <w:rFonts w:ascii="Arial" w:hAnsi="Arial" w:cs="Arial"/>
          <w:color w:val="000000" w:themeColor="text1"/>
          <w:sz w:val="20"/>
          <w:szCs w:val="20"/>
          <w:highlight w:val="yellow"/>
        </w:rPr>
        <w:t>these space</w:t>
      </w:r>
      <w:r w:rsidR="00C461E1" w:rsidRPr="00326957">
        <w:rPr>
          <w:rFonts w:ascii="Arial" w:hAnsi="Arial" w:cs="Arial"/>
          <w:color w:val="000000" w:themeColor="text1"/>
          <w:sz w:val="20"/>
          <w:szCs w:val="20"/>
          <w:highlight w:val="yellow"/>
        </w:rPr>
        <w:t>s</w:t>
      </w:r>
      <w:r w:rsidR="0071656F" w:rsidRPr="00326957">
        <w:rPr>
          <w:rFonts w:ascii="Arial" w:hAnsi="Arial" w:cs="Arial"/>
          <w:color w:val="000000" w:themeColor="text1"/>
          <w:sz w:val="20"/>
          <w:szCs w:val="20"/>
          <w:highlight w:val="yellow"/>
        </w:rPr>
        <w:t xml:space="preserve"> are big energy users. In addition</w:t>
      </w:r>
      <w:r w:rsidR="00C461E1" w:rsidRPr="00326957">
        <w:rPr>
          <w:rFonts w:ascii="Arial" w:hAnsi="Arial" w:cs="Arial"/>
          <w:color w:val="000000" w:themeColor="text1"/>
          <w:sz w:val="20"/>
          <w:szCs w:val="20"/>
          <w:highlight w:val="yellow"/>
        </w:rPr>
        <w:t>,</w:t>
      </w:r>
      <w:r w:rsidR="0071656F" w:rsidRPr="00326957">
        <w:rPr>
          <w:rFonts w:ascii="Arial" w:hAnsi="Arial" w:cs="Arial"/>
          <w:color w:val="000000" w:themeColor="text1"/>
          <w:sz w:val="20"/>
          <w:szCs w:val="20"/>
          <w:highlight w:val="yellow"/>
        </w:rPr>
        <w:t xml:space="preserve"> providing domestic hot water for </w:t>
      </w:r>
      <w:r w:rsidR="005115C5" w:rsidRPr="00326957">
        <w:rPr>
          <w:rFonts w:ascii="Arial" w:hAnsi="Arial" w:cs="Arial"/>
          <w:color w:val="000000" w:themeColor="text1"/>
          <w:sz w:val="20"/>
          <w:szCs w:val="20"/>
          <w:highlight w:val="yellow"/>
        </w:rPr>
        <w:t>barracks, office bathrooms and dining facilitie</w:t>
      </w:r>
      <w:r w:rsidR="00C461E1" w:rsidRPr="00326957">
        <w:rPr>
          <w:rFonts w:ascii="Arial" w:hAnsi="Arial" w:cs="Arial"/>
          <w:color w:val="000000" w:themeColor="text1"/>
          <w:sz w:val="20"/>
          <w:szCs w:val="20"/>
          <w:highlight w:val="yellow"/>
        </w:rPr>
        <w:t>s</w:t>
      </w:r>
      <w:r w:rsidR="005115C5" w:rsidRPr="00326957">
        <w:rPr>
          <w:rFonts w:ascii="Arial" w:hAnsi="Arial" w:cs="Arial"/>
          <w:color w:val="000000" w:themeColor="text1"/>
          <w:sz w:val="20"/>
          <w:szCs w:val="20"/>
          <w:highlight w:val="yellow"/>
        </w:rPr>
        <w:t xml:space="preserve"> is also a large energy user</w:t>
      </w:r>
      <w:r w:rsidR="005115C5">
        <w:rPr>
          <w:rFonts w:ascii="Arial" w:hAnsi="Arial" w:cs="Arial"/>
          <w:color w:val="000000" w:themeColor="text1"/>
          <w:sz w:val="20"/>
          <w:szCs w:val="20"/>
        </w:rPr>
        <w:t>.</w:t>
      </w:r>
    </w:p>
    <w:p w14:paraId="00D4DC34" w14:textId="3DE47B0F" w:rsidR="00326957" w:rsidRDefault="00326957" w:rsidP="00670F33">
      <w:pPr>
        <w:spacing w:line="240" w:lineRule="auto"/>
        <w:ind w:left="-806"/>
        <w:rPr>
          <w:rFonts w:ascii="Arial" w:hAnsi="Arial" w:cs="Arial"/>
          <w:color w:val="000000" w:themeColor="text1"/>
          <w:sz w:val="20"/>
          <w:szCs w:val="20"/>
        </w:rPr>
      </w:pPr>
    </w:p>
    <w:p w14:paraId="63A3A6A9" w14:textId="7BDFA560" w:rsidR="00955353" w:rsidRPr="00955353" w:rsidRDefault="00955353" w:rsidP="00670F33">
      <w:pPr>
        <w:spacing w:line="240" w:lineRule="auto"/>
        <w:ind w:left="-806"/>
        <w:rPr>
          <w:rFonts w:ascii="Arial" w:hAnsi="Arial" w:cs="Arial"/>
          <w:b/>
          <w:bCs/>
          <w:color w:val="000000" w:themeColor="text1"/>
          <w:sz w:val="20"/>
          <w:szCs w:val="20"/>
        </w:rPr>
      </w:pPr>
      <w:r w:rsidRPr="00955353">
        <w:rPr>
          <w:rFonts w:ascii="Arial" w:hAnsi="Arial" w:cs="Arial"/>
          <w:b/>
          <w:bCs/>
          <w:color w:val="000000" w:themeColor="text1"/>
          <w:sz w:val="20"/>
          <w:szCs w:val="20"/>
        </w:rPr>
        <w:t>Energy Uses</w:t>
      </w:r>
      <w:r w:rsidR="00865B67">
        <w:rPr>
          <w:rFonts w:ascii="Arial" w:hAnsi="Arial" w:cs="Arial"/>
          <w:b/>
          <w:bCs/>
          <w:color w:val="000000" w:themeColor="text1"/>
          <w:sz w:val="20"/>
          <w:szCs w:val="20"/>
        </w:rPr>
        <w:tab/>
      </w:r>
      <w:r w:rsidR="00865B67">
        <w:rPr>
          <w:rFonts w:ascii="Arial" w:hAnsi="Arial" w:cs="Arial"/>
          <w:b/>
          <w:bCs/>
          <w:color w:val="000000" w:themeColor="text1"/>
          <w:sz w:val="20"/>
          <w:szCs w:val="20"/>
        </w:rPr>
        <w:tab/>
      </w:r>
      <w:r w:rsidR="00865B67">
        <w:rPr>
          <w:rFonts w:ascii="Arial" w:hAnsi="Arial" w:cs="Arial"/>
          <w:b/>
          <w:bCs/>
          <w:color w:val="000000" w:themeColor="text1"/>
          <w:sz w:val="20"/>
          <w:szCs w:val="20"/>
        </w:rPr>
        <w:tab/>
      </w:r>
      <w:r w:rsidR="00865B67">
        <w:rPr>
          <w:rFonts w:ascii="Arial" w:hAnsi="Arial" w:cs="Arial"/>
          <w:b/>
          <w:bCs/>
          <w:color w:val="000000" w:themeColor="text1"/>
          <w:sz w:val="20"/>
          <w:szCs w:val="20"/>
        </w:rPr>
        <w:tab/>
      </w:r>
      <w:r w:rsidR="00865B67">
        <w:rPr>
          <w:rFonts w:ascii="Arial" w:hAnsi="Arial" w:cs="Arial"/>
          <w:b/>
          <w:bCs/>
          <w:color w:val="000000" w:themeColor="text1"/>
          <w:sz w:val="20"/>
          <w:szCs w:val="20"/>
        </w:rPr>
        <w:tab/>
      </w:r>
      <w:r w:rsidR="00865B67">
        <w:rPr>
          <w:rFonts w:ascii="Arial" w:hAnsi="Arial" w:cs="Arial"/>
          <w:b/>
          <w:bCs/>
          <w:color w:val="000000" w:themeColor="text1"/>
          <w:sz w:val="20"/>
          <w:szCs w:val="20"/>
        </w:rPr>
        <w:tab/>
        <w:t xml:space="preserve">        </w:t>
      </w:r>
      <w:r w:rsidR="00865B67" w:rsidRPr="00865B67">
        <w:rPr>
          <w:rFonts w:ascii="Arial" w:hAnsi="Arial" w:cs="Arial"/>
          <w:b/>
          <w:bCs/>
          <w:color w:val="000000" w:themeColor="text1"/>
          <w:sz w:val="20"/>
          <w:szCs w:val="20"/>
          <w:highlight w:val="yellow"/>
          <w:u w:val="single"/>
        </w:rPr>
        <w:t>These TWO Columns filled out for Task 9</w:t>
      </w:r>
    </w:p>
    <w:tbl>
      <w:tblPr>
        <w:tblStyle w:val="TableGrid"/>
        <w:tblW w:w="0" w:type="auto"/>
        <w:tblInd w:w="-806" w:type="dxa"/>
        <w:tblLook w:val="04A0" w:firstRow="1" w:lastRow="0" w:firstColumn="1" w:lastColumn="0" w:noHBand="0" w:noVBand="1"/>
      </w:tblPr>
      <w:tblGrid>
        <w:gridCol w:w="2563"/>
        <w:gridCol w:w="2687"/>
        <w:gridCol w:w="2719"/>
        <w:gridCol w:w="2187"/>
      </w:tblGrid>
      <w:tr w:rsidR="00955353" w14:paraId="2F70767F" w14:textId="35944261" w:rsidTr="00955353">
        <w:tc>
          <w:tcPr>
            <w:tcW w:w="2563" w:type="dxa"/>
          </w:tcPr>
          <w:p w14:paraId="0BB6C69C" w14:textId="08060F4A"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Uses</w:t>
            </w:r>
          </w:p>
        </w:tc>
        <w:tc>
          <w:tcPr>
            <w:tcW w:w="2687" w:type="dxa"/>
          </w:tcPr>
          <w:p w14:paraId="7DEE0631" w14:textId="193967AF"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 xml:space="preserve">Energy </w:t>
            </w:r>
            <w:r w:rsidR="007A3B8E">
              <w:rPr>
                <w:rFonts w:ascii="Arial" w:hAnsi="Arial" w:cs="Arial"/>
                <w:b/>
                <w:bCs/>
                <w:color w:val="000000" w:themeColor="text1"/>
                <w:sz w:val="20"/>
                <w:szCs w:val="20"/>
              </w:rPr>
              <w:t>type</w:t>
            </w:r>
            <w:r w:rsidRPr="00C56A3E">
              <w:rPr>
                <w:rFonts w:ascii="Arial" w:hAnsi="Arial" w:cs="Arial"/>
                <w:b/>
                <w:bCs/>
                <w:color w:val="000000" w:themeColor="text1"/>
                <w:sz w:val="20"/>
                <w:szCs w:val="20"/>
              </w:rPr>
              <w:t>(s) used</w:t>
            </w:r>
          </w:p>
        </w:tc>
        <w:tc>
          <w:tcPr>
            <w:tcW w:w="2719" w:type="dxa"/>
          </w:tcPr>
          <w:p w14:paraId="66868C71" w14:textId="6356B252" w:rsidR="00955353" w:rsidRPr="00C56A3E"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Factors/persons that affect consumption</w:t>
            </w:r>
          </w:p>
        </w:tc>
        <w:tc>
          <w:tcPr>
            <w:tcW w:w="2187" w:type="dxa"/>
          </w:tcPr>
          <w:p w14:paraId="13C35703" w14:textId="186FAD1F" w:rsidR="00955353"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Large energy user (y/n)</w:t>
            </w:r>
          </w:p>
        </w:tc>
      </w:tr>
      <w:tr w:rsidR="00955353" w14:paraId="002EC7A7" w14:textId="47EDC46A" w:rsidTr="00955353">
        <w:tc>
          <w:tcPr>
            <w:tcW w:w="2563" w:type="dxa"/>
          </w:tcPr>
          <w:p w14:paraId="087EA0CF" w14:textId="2DD617E7" w:rsidR="00955353" w:rsidRPr="00F65828" w:rsidRDefault="002A46D0" w:rsidP="00670F33">
            <w:pPr>
              <w:spacing w:line="240" w:lineRule="auto"/>
              <w:rPr>
                <w:rFonts w:ascii="Arial" w:hAnsi="Arial" w:cs="Arial"/>
                <w:color w:val="000000" w:themeColor="text1"/>
                <w:sz w:val="20"/>
                <w:szCs w:val="20"/>
                <w:highlight w:val="yellow"/>
              </w:rPr>
            </w:pPr>
            <w:r w:rsidRPr="00F65828">
              <w:rPr>
                <w:rFonts w:ascii="Arial" w:hAnsi="Arial" w:cs="Arial"/>
                <w:b/>
                <w:bCs/>
                <w:color w:val="000000" w:themeColor="text1"/>
                <w:sz w:val="20"/>
                <w:szCs w:val="20"/>
                <w:highlight w:val="yellow"/>
              </w:rPr>
              <w:t>BUILDING HEATING</w:t>
            </w:r>
            <w:r w:rsidR="00647E5E" w:rsidRPr="00F65828">
              <w:rPr>
                <w:rFonts w:ascii="Arial" w:hAnsi="Arial" w:cs="Arial"/>
                <w:b/>
                <w:bCs/>
                <w:color w:val="000000" w:themeColor="text1"/>
                <w:sz w:val="20"/>
                <w:szCs w:val="20"/>
                <w:highlight w:val="yellow"/>
              </w:rPr>
              <w:t xml:space="preserve"> –</w:t>
            </w:r>
            <w:r w:rsidR="00647E5E" w:rsidRPr="00F65828">
              <w:rPr>
                <w:rFonts w:ascii="Arial" w:hAnsi="Arial" w:cs="Arial"/>
                <w:color w:val="000000" w:themeColor="text1"/>
                <w:sz w:val="20"/>
                <w:szCs w:val="20"/>
                <w:highlight w:val="yellow"/>
              </w:rPr>
              <w:t xml:space="preserve"> Boilers, Heat Pumps, Ground Source Heat Pumps</w:t>
            </w:r>
            <w:r w:rsidRPr="00F65828">
              <w:rPr>
                <w:rFonts w:ascii="Arial" w:hAnsi="Arial" w:cs="Arial"/>
                <w:color w:val="000000" w:themeColor="text1"/>
                <w:sz w:val="20"/>
                <w:szCs w:val="20"/>
                <w:highlight w:val="yellow"/>
              </w:rPr>
              <w:t xml:space="preserve">, </w:t>
            </w:r>
            <w:r w:rsidR="007A49A6" w:rsidRPr="00F65828">
              <w:rPr>
                <w:rFonts w:ascii="Arial" w:hAnsi="Arial" w:cs="Arial"/>
                <w:color w:val="000000" w:themeColor="text1"/>
                <w:sz w:val="20"/>
                <w:szCs w:val="20"/>
                <w:highlight w:val="yellow"/>
              </w:rPr>
              <w:t>Fans, Pumps</w:t>
            </w:r>
            <w:r w:rsidR="00EF4FF0" w:rsidRPr="00F65828">
              <w:rPr>
                <w:rFonts w:ascii="Arial" w:hAnsi="Arial" w:cs="Arial"/>
                <w:color w:val="000000" w:themeColor="text1"/>
                <w:sz w:val="20"/>
                <w:szCs w:val="20"/>
                <w:highlight w:val="yellow"/>
              </w:rPr>
              <w:t>, Package Units (AHUs/RTUs)</w:t>
            </w:r>
          </w:p>
        </w:tc>
        <w:tc>
          <w:tcPr>
            <w:tcW w:w="2687" w:type="dxa"/>
          </w:tcPr>
          <w:p w14:paraId="7CEBE14A" w14:textId="762F78F5" w:rsidR="00955353" w:rsidRPr="00F65828" w:rsidRDefault="00647E5E" w:rsidP="00670F33">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Natural Gas, Electricity, LP</w:t>
            </w:r>
            <w:r w:rsidR="002A46D0" w:rsidRPr="00F65828">
              <w:rPr>
                <w:rFonts w:ascii="Arial" w:hAnsi="Arial" w:cs="Arial"/>
                <w:color w:val="000000" w:themeColor="text1"/>
                <w:sz w:val="20"/>
                <w:szCs w:val="20"/>
                <w:highlight w:val="yellow"/>
              </w:rPr>
              <w:t>,</w:t>
            </w:r>
            <w:r w:rsidRPr="00F65828">
              <w:rPr>
                <w:rFonts w:ascii="Arial" w:hAnsi="Arial" w:cs="Arial"/>
                <w:color w:val="000000" w:themeColor="text1"/>
                <w:sz w:val="20"/>
                <w:szCs w:val="20"/>
                <w:highlight w:val="yellow"/>
              </w:rPr>
              <w:t xml:space="preserve"> F</w:t>
            </w:r>
            <w:r w:rsidR="002A46D0" w:rsidRPr="00F65828">
              <w:rPr>
                <w:rFonts w:ascii="Arial" w:hAnsi="Arial" w:cs="Arial"/>
                <w:color w:val="000000" w:themeColor="text1"/>
                <w:sz w:val="20"/>
                <w:szCs w:val="20"/>
                <w:highlight w:val="yellow"/>
              </w:rPr>
              <w:t>O #2</w:t>
            </w:r>
          </w:p>
        </w:tc>
        <w:tc>
          <w:tcPr>
            <w:tcW w:w="2719" w:type="dxa"/>
          </w:tcPr>
          <w:p w14:paraId="64ED16FF" w14:textId="69325BDD" w:rsidR="00955353" w:rsidRPr="00C71B18" w:rsidRDefault="00866AC9" w:rsidP="00670F33">
            <w:pPr>
              <w:spacing w:line="240" w:lineRule="auto"/>
              <w:rPr>
                <w:rFonts w:ascii="Arial" w:hAnsi="Arial" w:cs="Arial"/>
                <w:b/>
                <w:bCs/>
                <w:color w:val="000000" w:themeColor="text1"/>
                <w:sz w:val="20"/>
                <w:szCs w:val="20"/>
                <w:highlight w:val="yellow"/>
              </w:rPr>
            </w:pPr>
            <w:r w:rsidRPr="00C71B18">
              <w:rPr>
                <w:rFonts w:ascii="Arial" w:hAnsi="Arial" w:cs="Arial"/>
                <w:b/>
                <w:bCs/>
                <w:color w:val="000000" w:themeColor="text1"/>
                <w:sz w:val="20"/>
                <w:szCs w:val="20"/>
                <w:highlight w:val="yellow"/>
              </w:rPr>
              <w:t>HDD</w:t>
            </w:r>
            <w:r w:rsidR="009F17F4">
              <w:rPr>
                <w:rFonts w:ascii="Arial" w:hAnsi="Arial" w:cs="Arial"/>
                <w:b/>
                <w:bCs/>
                <w:color w:val="000000" w:themeColor="text1"/>
                <w:sz w:val="20"/>
                <w:szCs w:val="20"/>
                <w:highlight w:val="yellow"/>
              </w:rPr>
              <w:t xml:space="preserve"> /</w:t>
            </w:r>
          </w:p>
          <w:p w14:paraId="6CCCC07C" w14:textId="7729D287" w:rsidR="008F643C" w:rsidRPr="00C71B18" w:rsidRDefault="006C132A" w:rsidP="00670F33">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Central Energy Plant Operators</w:t>
            </w:r>
          </w:p>
          <w:p w14:paraId="1A7E8972" w14:textId="2B63C7A0" w:rsidR="00575DAA" w:rsidRPr="00C71B18" w:rsidRDefault="00575DAA" w:rsidP="00670F33">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Building Facility Managers</w:t>
            </w:r>
          </w:p>
          <w:p w14:paraId="7212011D" w14:textId="77777777" w:rsidR="006C132A" w:rsidRPr="00C71B18" w:rsidRDefault="006C132A" w:rsidP="00670F33">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DPW Maintenance Techs</w:t>
            </w:r>
          </w:p>
          <w:p w14:paraId="73895111" w14:textId="77777777" w:rsidR="00575DAA" w:rsidRPr="00C71B18" w:rsidRDefault="00575DAA" w:rsidP="00670F33">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Occupants</w:t>
            </w:r>
          </w:p>
          <w:p w14:paraId="2E9B97DB" w14:textId="04FA4056" w:rsidR="00C71B18" w:rsidRPr="00C71B18" w:rsidRDefault="00C71B18" w:rsidP="00670F33">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REMs</w:t>
            </w:r>
          </w:p>
        </w:tc>
        <w:tc>
          <w:tcPr>
            <w:tcW w:w="2187" w:type="dxa"/>
          </w:tcPr>
          <w:p w14:paraId="0794E470" w14:textId="6E69DB13" w:rsidR="00955353" w:rsidRPr="00B25964" w:rsidRDefault="00E72E55" w:rsidP="00670F33">
            <w:pPr>
              <w:spacing w:line="240" w:lineRule="auto"/>
              <w:rPr>
                <w:rFonts w:ascii="Arial" w:hAnsi="Arial" w:cs="Arial"/>
                <w:b/>
                <w:bCs/>
                <w:color w:val="000000" w:themeColor="text1"/>
                <w:sz w:val="20"/>
                <w:szCs w:val="20"/>
                <w:highlight w:val="yellow"/>
              </w:rPr>
            </w:pPr>
            <w:r w:rsidRPr="00B25964">
              <w:rPr>
                <w:rFonts w:ascii="Arial" w:hAnsi="Arial" w:cs="Arial"/>
                <w:b/>
                <w:bCs/>
                <w:color w:val="000000" w:themeColor="text1"/>
                <w:sz w:val="20"/>
                <w:szCs w:val="20"/>
                <w:highlight w:val="yellow"/>
              </w:rPr>
              <w:t>YES</w:t>
            </w:r>
          </w:p>
        </w:tc>
      </w:tr>
      <w:tr w:rsidR="00B25964" w14:paraId="3BA61A59" w14:textId="77777777" w:rsidTr="00955353">
        <w:tc>
          <w:tcPr>
            <w:tcW w:w="2563" w:type="dxa"/>
          </w:tcPr>
          <w:p w14:paraId="700C8392" w14:textId="176FA2B6" w:rsidR="00B25964" w:rsidRDefault="00B25964" w:rsidP="00B25964">
            <w:pPr>
              <w:spacing w:after="0" w:line="240" w:lineRule="auto"/>
              <w:rPr>
                <w:rFonts w:ascii="Arial" w:hAnsi="Arial" w:cs="Arial"/>
                <w:color w:val="000000" w:themeColor="text1"/>
                <w:sz w:val="20"/>
                <w:szCs w:val="20"/>
                <w:highlight w:val="yellow"/>
              </w:rPr>
            </w:pPr>
            <w:r>
              <w:rPr>
                <w:rFonts w:ascii="Arial" w:hAnsi="Arial" w:cs="Arial"/>
                <w:b/>
                <w:bCs/>
                <w:color w:val="000000" w:themeColor="text1"/>
                <w:sz w:val="20"/>
                <w:szCs w:val="20"/>
                <w:highlight w:val="yellow"/>
              </w:rPr>
              <w:t xml:space="preserve">WATER HEATING – </w:t>
            </w:r>
          </w:p>
          <w:p w14:paraId="024D9351" w14:textId="04609428" w:rsidR="00B25964" w:rsidRPr="00610E7C" w:rsidRDefault="00B25964" w:rsidP="00B25964">
            <w:pPr>
              <w:spacing w:line="240" w:lineRule="auto"/>
              <w:rPr>
                <w:rFonts w:ascii="Arial" w:hAnsi="Arial" w:cs="Arial"/>
                <w:color w:val="000000" w:themeColor="text1"/>
                <w:sz w:val="20"/>
                <w:szCs w:val="20"/>
                <w:highlight w:val="yellow"/>
              </w:rPr>
            </w:pPr>
            <w:r>
              <w:rPr>
                <w:rFonts w:ascii="Arial" w:hAnsi="Arial" w:cs="Arial"/>
                <w:color w:val="000000" w:themeColor="text1"/>
                <w:sz w:val="20"/>
                <w:szCs w:val="20"/>
                <w:highlight w:val="yellow"/>
              </w:rPr>
              <w:t>Domestic hot water for barracks, offices, dining facilities, etc.</w:t>
            </w:r>
          </w:p>
        </w:tc>
        <w:tc>
          <w:tcPr>
            <w:tcW w:w="2687" w:type="dxa"/>
          </w:tcPr>
          <w:p w14:paraId="75192F83" w14:textId="3273CE61" w:rsidR="00B25964" w:rsidRPr="00F65828" w:rsidRDefault="00B25964" w:rsidP="00B25964">
            <w:pPr>
              <w:spacing w:line="240" w:lineRule="auto"/>
              <w:rPr>
                <w:rFonts w:ascii="Arial" w:hAnsi="Arial" w:cs="Arial"/>
                <w:color w:val="000000" w:themeColor="text1"/>
                <w:sz w:val="20"/>
                <w:szCs w:val="20"/>
                <w:highlight w:val="yellow"/>
              </w:rPr>
            </w:pPr>
            <w:r>
              <w:rPr>
                <w:rFonts w:ascii="Arial" w:hAnsi="Arial" w:cs="Arial"/>
                <w:color w:val="000000" w:themeColor="text1"/>
                <w:sz w:val="20"/>
                <w:szCs w:val="20"/>
                <w:highlight w:val="yellow"/>
              </w:rPr>
              <w:t>Natural Gas, Electricity</w:t>
            </w:r>
          </w:p>
        </w:tc>
        <w:tc>
          <w:tcPr>
            <w:tcW w:w="2719" w:type="dxa"/>
          </w:tcPr>
          <w:p w14:paraId="114E539B" w14:textId="7D43AF22" w:rsidR="00B25964" w:rsidRPr="00C71B18" w:rsidRDefault="00B25964" w:rsidP="00B25964">
            <w:pPr>
              <w:spacing w:line="240" w:lineRule="auto"/>
              <w:rPr>
                <w:rFonts w:ascii="Arial" w:hAnsi="Arial" w:cs="Arial"/>
                <w:b/>
                <w:bCs/>
                <w:color w:val="000000" w:themeColor="text1"/>
                <w:sz w:val="20"/>
                <w:szCs w:val="20"/>
                <w:highlight w:val="yellow"/>
              </w:rPr>
            </w:pPr>
            <w:r w:rsidRPr="00C71B18">
              <w:rPr>
                <w:rFonts w:ascii="Arial" w:hAnsi="Arial" w:cs="Arial"/>
                <w:b/>
                <w:bCs/>
                <w:color w:val="000000" w:themeColor="text1"/>
                <w:sz w:val="20"/>
                <w:szCs w:val="20"/>
                <w:highlight w:val="yellow"/>
              </w:rPr>
              <w:t>Demand/Occupancy</w:t>
            </w:r>
            <w:r>
              <w:rPr>
                <w:rFonts w:ascii="Arial" w:hAnsi="Arial" w:cs="Arial"/>
                <w:b/>
                <w:bCs/>
                <w:color w:val="000000" w:themeColor="text1"/>
                <w:sz w:val="20"/>
                <w:szCs w:val="20"/>
                <w:highlight w:val="yellow"/>
              </w:rPr>
              <w:t xml:space="preserve"> /</w:t>
            </w:r>
          </w:p>
          <w:p w14:paraId="4660FA83" w14:textId="118408B2"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Central Energy Plant Operators</w:t>
            </w:r>
          </w:p>
          <w:p w14:paraId="11774437" w14:textId="77777777"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Building Facility Managers</w:t>
            </w:r>
          </w:p>
          <w:p w14:paraId="2780B68B" w14:textId="77777777"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DPW Maintenance Techs</w:t>
            </w:r>
          </w:p>
          <w:p w14:paraId="5D803550" w14:textId="77777777"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Occupants</w:t>
            </w:r>
          </w:p>
          <w:p w14:paraId="6240B16C" w14:textId="707175A7"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REMs</w:t>
            </w:r>
          </w:p>
        </w:tc>
        <w:tc>
          <w:tcPr>
            <w:tcW w:w="2187" w:type="dxa"/>
          </w:tcPr>
          <w:p w14:paraId="66E35E50" w14:textId="2B64152F" w:rsidR="00B25964" w:rsidRPr="00C71B18" w:rsidRDefault="00B25964" w:rsidP="00B25964">
            <w:pPr>
              <w:spacing w:line="240" w:lineRule="auto"/>
              <w:rPr>
                <w:rFonts w:ascii="Arial" w:hAnsi="Arial" w:cs="Arial"/>
                <w:color w:val="000000" w:themeColor="text1"/>
                <w:sz w:val="20"/>
                <w:szCs w:val="20"/>
                <w:highlight w:val="yellow"/>
              </w:rPr>
            </w:pPr>
            <w:r w:rsidRPr="00B25964">
              <w:rPr>
                <w:rFonts w:ascii="Arial" w:hAnsi="Arial" w:cs="Arial"/>
                <w:b/>
                <w:bCs/>
                <w:color w:val="000000" w:themeColor="text1"/>
                <w:sz w:val="20"/>
                <w:szCs w:val="20"/>
                <w:highlight w:val="yellow"/>
              </w:rPr>
              <w:t>YES</w:t>
            </w:r>
          </w:p>
        </w:tc>
      </w:tr>
      <w:tr w:rsidR="00B25964" w14:paraId="0DB506A7" w14:textId="760C4C90" w:rsidTr="00955353">
        <w:tc>
          <w:tcPr>
            <w:tcW w:w="2563" w:type="dxa"/>
          </w:tcPr>
          <w:p w14:paraId="1DADF736" w14:textId="11318C37"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b/>
                <w:bCs/>
                <w:color w:val="000000" w:themeColor="text1"/>
                <w:sz w:val="20"/>
                <w:szCs w:val="20"/>
                <w:highlight w:val="yellow"/>
              </w:rPr>
              <w:t>BUILDING COOLING –</w:t>
            </w:r>
            <w:r w:rsidRPr="00F65828">
              <w:rPr>
                <w:rFonts w:ascii="Arial" w:hAnsi="Arial" w:cs="Arial"/>
                <w:color w:val="000000" w:themeColor="text1"/>
                <w:sz w:val="20"/>
                <w:szCs w:val="20"/>
                <w:highlight w:val="yellow"/>
              </w:rPr>
              <w:t xml:space="preserve"> Chillers, Cooling Towers, Fans Pumps, Package Units (AHUs/DX/RTUs)</w:t>
            </w:r>
          </w:p>
        </w:tc>
        <w:tc>
          <w:tcPr>
            <w:tcW w:w="2687" w:type="dxa"/>
          </w:tcPr>
          <w:p w14:paraId="35F1862C" w14:textId="0C83CBF3"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Electricity</w:t>
            </w:r>
          </w:p>
        </w:tc>
        <w:tc>
          <w:tcPr>
            <w:tcW w:w="2719" w:type="dxa"/>
          </w:tcPr>
          <w:p w14:paraId="33B43F44" w14:textId="00C7D8ED" w:rsidR="00B25964" w:rsidRPr="00C71B18" w:rsidRDefault="00B25964" w:rsidP="00B25964">
            <w:pPr>
              <w:spacing w:line="240" w:lineRule="auto"/>
              <w:rPr>
                <w:rFonts w:ascii="Arial" w:hAnsi="Arial" w:cs="Arial"/>
                <w:b/>
                <w:bCs/>
                <w:color w:val="000000" w:themeColor="text1"/>
                <w:sz w:val="20"/>
                <w:szCs w:val="20"/>
                <w:highlight w:val="yellow"/>
              </w:rPr>
            </w:pPr>
            <w:r w:rsidRPr="00C71B18">
              <w:rPr>
                <w:rFonts w:ascii="Arial" w:hAnsi="Arial" w:cs="Arial"/>
                <w:b/>
                <w:bCs/>
                <w:color w:val="000000" w:themeColor="text1"/>
                <w:sz w:val="20"/>
                <w:szCs w:val="20"/>
                <w:highlight w:val="yellow"/>
              </w:rPr>
              <w:t>CDD</w:t>
            </w:r>
            <w:r>
              <w:rPr>
                <w:rFonts w:ascii="Arial" w:hAnsi="Arial" w:cs="Arial"/>
                <w:b/>
                <w:bCs/>
                <w:color w:val="000000" w:themeColor="text1"/>
                <w:sz w:val="20"/>
                <w:szCs w:val="20"/>
                <w:highlight w:val="yellow"/>
              </w:rPr>
              <w:t xml:space="preserve"> /</w:t>
            </w:r>
          </w:p>
          <w:p w14:paraId="2F386C60" w14:textId="2DEE0005"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Central Energy Plant Operators</w:t>
            </w:r>
          </w:p>
          <w:p w14:paraId="1E8390D1" w14:textId="0663E422"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 xml:space="preserve">Building Facility Managers </w:t>
            </w:r>
          </w:p>
          <w:p w14:paraId="22A264DC" w14:textId="77777777"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DPW Maintenance Techs</w:t>
            </w:r>
          </w:p>
          <w:p w14:paraId="274C3B59" w14:textId="77777777"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Occupants</w:t>
            </w:r>
          </w:p>
          <w:p w14:paraId="615DCCDD" w14:textId="36BFC72F" w:rsidR="00B25964" w:rsidRPr="00C71B18" w:rsidRDefault="00B25964" w:rsidP="00B25964">
            <w:pPr>
              <w:spacing w:line="240" w:lineRule="auto"/>
              <w:rPr>
                <w:rFonts w:ascii="Arial" w:hAnsi="Arial" w:cs="Arial"/>
                <w:color w:val="000000" w:themeColor="text1"/>
                <w:sz w:val="20"/>
                <w:szCs w:val="20"/>
                <w:highlight w:val="yellow"/>
              </w:rPr>
            </w:pPr>
            <w:r w:rsidRPr="00C71B18">
              <w:rPr>
                <w:rFonts w:ascii="Arial" w:hAnsi="Arial" w:cs="Arial"/>
                <w:color w:val="000000" w:themeColor="text1"/>
                <w:sz w:val="20"/>
                <w:szCs w:val="20"/>
                <w:highlight w:val="yellow"/>
              </w:rPr>
              <w:t>REMs</w:t>
            </w:r>
          </w:p>
        </w:tc>
        <w:tc>
          <w:tcPr>
            <w:tcW w:w="2187" w:type="dxa"/>
          </w:tcPr>
          <w:p w14:paraId="50E23323" w14:textId="7FBB61E8" w:rsidR="00B25964" w:rsidRPr="00B25964" w:rsidRDefault="00B25964" w:rsidP="00B25964">
            <w:pPr>
              <w:spacing w:line="240" w:lineRule="auto"/>
              <w:rPr>
                <w:rFonts w:ascii="Arial" w:hAnsi="Arial" w:cs="Arial"/>
                <w:b/>
                <w:bCs/>
                <w:color w:val="000000" w:themeColor="text1"/>
                <w:sz w:val="20"/>
                <w:szCs w:val="20"/>
                <w:highlight w:val="yellow"/>
              </w:rPr>
            </w:pPr>
            <w:r w:rsidRPr="00B25964">
              <w:rPr>
                <w:rFonts w:ascii="Arial" w:hAnsi="Arial" w:cs="Arial"/>
                <w:b/>
                <w:bCs/>
                <w:color w:val="000000" w:themeColor="text1"/>
                <w:sz w:val="20"/>
                <w:szCs w:val="20"/>
                <w:highlight w:val="yellow"/>
              </w:rPr>
              <w:t>YES</w:t>
            </w:r>
          </w:p>
        </w:tc>
      </w:tr>
      <w:tr w:rsidR="00B25964" w14:paraId="66536EAA" w14:textId="10D0A540" w:rsidTr="00955353">
        <w:tc>
          <w:tcPr>
            <w:tcW w:w="2563" w:type="dxa"/>
          </w:tcPr>
          <w:p w14:paraId="74CCDEC6" w14:textId="68646635" w:rsidR="00B25964" w:rsidRPr="00F65828" w:rsidRDefault="00B25964" w:rsidP="00B25964">
            <w:pPr>
              <w:spacing w:line="240" w:lineRule="auto"/>
              <w:rPr>
                <w:rFonts w:ascii="Arial" w:hAnsi="Arial" w:cs="Arial"/>
                <w:b/>
                <w:bCs/>
                <w:color w:val="000000" w:themeColor="text1"/>
                <w:sz w:val="20"/>
                <w:szCs w:val="20"/>
                <w:highlight w:val="yellow"/>
              </w:rPr>
            </w:pPr>
            <w:r w:rsidRPr="00F65828">
              <w:rPr>
                <w:rFonts w:ascii="Arial" w:hAnsi="Arial" w:cs="Arial"/>
                <w:b/>
                <w:bCs/>
                <w:color w:val="000000" w:themeColor="text1"/>
                <w:sz w:val="20"/>
                <w:szCs w:val="20"/>
                <w:highlight w:val="yellow"/>
              </w:rPr>
              <w:lastRenderedPageBreak/>
              <w:t xml:space="preserve">BUILDING LIGHTING - </w:t>
            </w:r>
          </w:p>
        </w:tc>
        <w:tc>
          <w:tcPr>
            <w:tcW w:w="2687" w:type="dxa"/>
          </w:tcPr>
          <w:p w14:paraId="728B5547" w14:textId="1D54563F"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Electricity, Solar DC</w:t>
            </w:r>
          </w:p>
        </w:tc>
        <w:tc>
          <w:tcPr>
            <w:tcW w:w="2719" w:type="dxa"/>
          </w:tcPr>
          <w:p w14:paraId="7A37664C" w14:textId="7492FC2A" w:rsidR="00B25964" w:rsidRPr="00B25964" w:rsidRDefault="00B25964" w:rsidP="00B25964">
            <w:pPr>
              <w:spacing w:line="240" w:lineRule="auto"/>
              <w:rPr>
                <w:rFonts w:ascii="Arial" w:hAnsi="Arial" w:cs="Arial"/>
                <w:b/>
                <w:bCs/>
                <w:color w:val="000000" w:themeColor="text1"/>
                <w:sz w:val="20"/>
                <w:szCs w:val="20"/>
                <w:highlight w:val="yellow"/>
              </w:rPr>
            </w:pPr>
            <w:r w:rsidRPr="00B25964">
              <w:rPr>
                <w:rFonts w:ascii="Arial" w:hAnsi="Arial" w:cs="Arial"/>
                <w:b/>
                <w:bCs/>
                <w:color w:val="000000" w:themeColor="text1"/>
                <w:sz w:val="20"/>
                <w:szCs w:val="20"/>
                <w:highlight w:val="yellow"/>
              </w:rPr>
              <w:t>Occupancy /</w:t>
            </w:r>
          </w:p>
          <w:p w14:paraId="659D06C9" w14:textId="77777777" w:rsidR="00B25964" w:rsidRPr="00B25964" w:rsidRDefault="00B25964" w:rsidP="00B25964">
            <w:pPr>
              <w:spacing w:line="240" w:lineRule="auto"/>
              <w:rPr>
                <w:rFonts w:ascii="Arial" w:hAnsi="Arial" w:cs="Arial"/>
                <w:color w:val="000000" w:themeColor="text1"/>
                <w:sz w:val="20"/>
                <w:szCs w:val="20"/>
                <w:highlight w:val="yellow"/>
              </w:rPr>
            </w:pPr>
            <w:r w:rsidRPr="00B25964">
              <w:rPr>
                <w:rFonts w:ascii="Arial" w:hAnsi="Arial" w:cs="Arial"/>
                <w:color w:val="000000" w:themeColor="text1"/>
                <w:sz w:val="20"/>
                <w:szCs w:val="20"/>
                <w:highlight w:val="yellow"/>
              </w:rPr>
              <w:t>Occupants</w:t>
            </w:r>
          </w:p>
          <w:p w14:paraId="3648851B" w14:textId="1654FC87" w:rsidR="00B25964" w:rsidRPr="00B25964" w:rsidRDefault="00B25964" w:rsidP="00B25964">
            <w:pPr>
              <w:spacing w:line="240" w:lineRule="auto"/>
              <w:rPr>
                <w:rFonts w:ascii="Arial" w:hAnsi="Arial" w:cs="Arial"/>
                <w:color w:val="000000" w:themeColor="text1"/>
                <w:sz w:val="20"/>
                <w:szCs w:val="20"/>
                <w:highlight w:val="yellow"/>
              </w:rPr>
            </w:pPr>
            <w:r w:rsidRPr="00B25964">
              <w:rPr>
                <w:rFonts w:ascii="Arial" w:hAnsi="Arial" w:cs="Arial"/>
                <w:color w:val="000000" w:themeColor="text1"/>
                <w:sz w:val="20"/>
                <w:szCs w:val="20"/>
                <w:highlight w:val="yellow"/>
              </w:rPr>
              <w:t>DPW Maintenance Techs</w:t>
            </w:r>
          </w:p>
        </w:tc>
        <w:tc>
          <w:tcPr>
            <w:tcW w:w="2187" w:type="dxa"/>
          </w:tcPr>
          <w:p w14:paraId="2F60526E" w14:textId="2D27146A" w:rsidR="00B25964" w:rsidRPr="00B25964" w:rsidRDefault="00B25964" w:rsidP="00B25964">
            <w:pPr>
              <w:spacing w:line="240" w:lineRule="auto"/>
              <w:rPr>
                <w:rFonts w:ascii="Arial" w:hAnsi="Arial" w:cs="Arial"/>
                <w:b/>
                <w:bCs/>
                <w:color w:val="000000" w:themeColor="text1"/>
                <w:sz w:val="20"/>
                <w:szCs w:val="20"/>
                <w:highlight w:val="yellow"/>
              </w:rPr>
            </w:pPr>
            <w:r w:rsidRPr="00B25964">
              <w:rPr>
                <w:rFonts w:ascii="Arial" w:hAnsi="Arial" w:cs="Arial"/>
                <w:b/>
                <w:bCs/>
                <w:color w:val="000000" w:themeColor="text1"/>
                <w:sz w:val="20"/>
                <w:szCs w:val="20"/>
                <w:highlight w:val="yellow"/>
              </w:rPr>
              <w:t>YES</w:t>
            </w:r>
          </w:p>
        </w:tc>
      </w:tr>
      <w:tr w:rsidR="00B25964" w14:paraId="3F541A0C" w14:textId="1D47190F" w:rsidTr="008016FB">
        <w:trPr>
          <w:trHeight w:val="710"/>
        </w:trPr>
        <w:tc>
          <w:tcPr>
            <w:tcW w:w="2563" w:type="dxa"/>
          </w:tcPr>
          <w:p w14:paraId="27AC5A6A" w14:textId="68D1592C" w:rsidR="00B25964" w:rsidRPr="00F65828" w:rsidRDefault="00B25964" w:rsidP="00B25964">
            <w:pPr>
              <w:spacing w:after="0"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 xml:space="preserve">Lifts Stations for Wastewater Treatment – </w:t>
            </w:r>
          </w:p>
          <w:p w14:paraId="29C962ED" w14:textId="57700B2A" w:rsidR="00B25964" w:rsidRPr="00F65828" w:rsidRDefault="00B25964" w:rsidP="00B25964">
            <w:pPr>
              <w:spacing w:after="0"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Pumps</w:t>
            </w:r>
          </w:p>
        </w:tc>
        <w:tc>
          <w:tcPr>
            <w:tcW w:w="2687" w:type="dxa"/>
          </w:tcPr>
          <w:p w14:paraId="2DE4D88B" w14:textId="4D28E634"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Electricity</w:t>
            </w:r>
          </w:p>
        </w:tc>
        <w:tc>
          <w:tcPr>
            <w:tcW w:w="2719" w:type="dxa"/>
          </w:tcPr>
          <w:p w14:paraId="367BC7C3" w14:textId="77777777" w:rsidR="00B25964" w:rsidRPr="00B25964" w:rsidRDefault="00B25964" w:rsidP="00B25964">
            <w:pPr>
              <w:spacing w:line="240" w:lineRule="auto"/>
              <w:rPr>
                <w:rFonts w:ascii="Arial" w:hAnsi="Arial" w:cs="Arial"/>
                <w:b/>
                <w:bCs/>
                <w:color w:val="000000" w:themeColor="text1"/>
                <w:sz w:val="20"/>
                <w:szCs w:val="20"/>
                <w:highlight w:val="yellow"/>
              </w:rPr>
            </w:pPr>
            <w:r w:rsidRPr="00B25964">
              <w:rPr>
                <w:rFonts w:ascii="Arial" w:hAnsi="Arial" w:cs="Arial"/>
                <w:b/>
                <w:bCs/>
                <w:color w:val="000000" w:themeColor="text1"/>
                <w:sz w:val="20"/>
                <w:szCs w:val="20"/>
                <w:highlight w:val="yellow"/>
              </w:rPr>
              <w:t>Occupancy /</w:t>
            </w:r>
          </w:p>
          <w:p w14:paraId="53EFEC6D" w14:textId="7759AD9E" w:rsidR="00B25964" w:rsidRPr="00B25964" w:rsidRDefault="00B25964" w:rsidP="00B25964">
            <w:pPr>
              <w:spacing w:line="240" w:lineRule="auto"/>
              <w:rPr>
                <w:rFonts w:ascii="Arial" w:hAnsi="Arial" w:cs="Arial"/>
                <w:color w:val="000000" w:themeColor="text1"/>
                <w:sz w:val="20"/>
                <w:szCs w:val="20"/>
                <w:highlight w:val="yellow"/>
              </w:rPr>
            </w:pPr>
            <w:r w:rsidRPr="00B25964">
              <w:rPr>
                <w:rFonts w:ascii="Arial" w:hAnsi="Arial" w:cs="Arial"/>
                <w:color w:val="000000" w:themeColor="text1"/>
                <w:sz w:val="20"/>
                <w:szCs w:val="20"/>
                <w:highlight w:val="yellow"/>
              </w:rPr>
              <w:t>DPW Maintenance Techs</w:t>
            </w:r>
          </w:p>
        </w:tc>
        <w:tc>
          <w:tcPr>
            <w:tcW w:w="2187" w:type="dxa"/>
          </w:tcPr>
          <w:p w14:paraId="4B9918C9" w14:textId="672F3AD1" w:rsidR="00B25964" w:rsidRPr="00B25964" w:rsidRDefault="00B25964" w:rsidP="00B25964">
            <w:pPr>
              <w:spacing w:line="240" w:lineRule="auto"/>
              <w:rPr>
                <w:rFonts w:ascii="Arial" w:hAnsi="Arial" w:cs="Arial"/>
                <w:color w:val="000000" w:themeColor="text1"/>
                <w:sz w:val="20"/>
                <w:szCs w:val="20"/>
                <w:highlight w:val="yellow"/>
              </w:rPr>
            </w:pPr>
            <w:r w:rsidRPr="00B25964">
              <w:rPr>
                <w:rFonts w:ascii="Arial" w:hAnsi="Arial" w:cs="Arial"/>
                <w:color w:val="000000" w:themeColor="text1"/>
                <w:sz w:val="20"/>
                <w:szCs w:val="20"/>
                <w:highlight w:val="yellow"/>
              </w:rPr>
              <w:t>NO</w:t>
            </w:r>
          </w:p>
        </w:tc>
      </w:tr>
      <w:tr w:rsidR="00B25964" w14:paraId="4A145359" w14:textId="77777777" w:rsidTr="00955353">
        <w:tc>
          <w:tcPr>
            <w:tcW w:w="2563" w:type="dxa"/>
          </w:tcPr>
          <w:p w14:paraId="1D32A49D" w14:textId="15C30BE0"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Maintenance Shops for Vehicles &amp; Aircraft – Painting, fabrication, repair, etc.</w:t>
            </w:r>
          </w:p>
        </w:tc>
        <w:tc>
          <w:tcPr>
            <w:tcW w:w="2687" w:type="dxa"/>
          </w:tcPr>
          <w:p w14:paraId="3AE1EEBB" w14:textId="297F5518"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 xml:space="preserve">Electricity, </w:t>
            </w:r>
            <w:r w:rsidR="00F61B98">
              <w:rPr>
                <w:rFonts w:ascii="Arial" w:hAnsi="Arial" w:cs="Arial"/>
                <w:color w:val="000000" w:themeColor="text1"/>
                <w:sz w:val="20"/>
                <w:szCs w:val="20"/>
                <w:highlight w:val="yellow"/>
              </w:rPr>
              <w:t>N</w:t>
            </w:r>
            <w:r w:rsidRPr="00F65828">
              <w:rPr>
                <w:rFonts w:ascii="Arial" w:hAnsi="Arial" w:cs="Arial"/>
                <w:color w:val="000000" w:themeColor="text1"/>
                <w:sz w:val="20"/>
                <w:szCs w:val="20"/>
                <w:highlight w:val="yellow"/>
              </w:rPr>
              <w:t xml:space="preserve">atural </w:t>
            </w:r>
            <w:r w:rsidR="00F61B98">
              <w:rPr>
                <w:rFonts w:ascii="Arial" w:hAnsi="Arial" w:cs="Arial"/>
                <w:color w:val="000000" w:themeColor="text1"/>
                <w:sz w:val="20"/>
                <w:szCs w:val="20"/>
                <w:highlight w:val="yellow"/>
              </w:rPr>
              <w:t>G</w:t>
            </w:r>
            <w:r w:rsidRPr="00F65828">
              <w:rPr>
                <w:rFonts w:ascii="Arial" w:hAnsi="Arial" w:cs="Arial"/>
                <w:color w:val="000000" w:themeColor="text1"/>
                <w:sz w:val="20"/>
                <w:szCs w:val="20"/>
                <w:highlight w:val="yellow"/>
              </w:rPr>
              <w:t>as, LP</w:t>
            </w:r>
          </w:p>
        </w:tc>
        <w:tc>
          <w:tcPr>
            <w:tcW w:w="2719" w:type="dxa"/>
          </w:tcPr>
          <w:p w14:paraId="54777CD9" w14:textId="77777777" w:rsidR="00B25964" w:rsidRPr="00B25964" w:rsidRDefault="00B25964" w:rsidP="00B25964">
            <w:pPr>
              <w:spacing w:line="240" w:lineRule="auto"/>
              <w:rPr>
                <w:rFonts w:ascii="Arial" w:hAnsi="Arial" w:cs="Arial"/>
                <w:b/>
                <w:bCs/>
                <w:color w:val="000000" w:themeColor="text1"/>
                <w:sz w:val="20"/>
                <w:szCs w:val="20"/>
                <w:highlight w:val="yellow"/>
              </w:rPr>
            </w:pPr>
            <w:r w:rsidRPr="00B25964">
              <w:rPr>
                <w:rFonts w:ascii="Arial" w:hAnsi="Arial" w:cs="Arial"/>
                <w:b/>
                <w:bCs/>
                <w:color w:val="000000" w:themeColor="text1"/>
                <w:sz w:val="20"/>
                <w:szCs w:val="20"/>
                <w:highlight w:val="yellow"/>
              </w:rPr>
              <w:t>Workload/Units Repairs /</w:t>
            </w:r>
          </w:p>
          <w:p w14:paraId="73F5D9B9" w14:textId="77777777" w:rsidR="00B25964" w:rsidRPr="00B25964" w:rsidRDefault="00B25964" w:rsidP="00B25964">
            <w:pPr>
              <w:spacing w:line="240" w:lineRule="auto"/>
              <w:rPr>
                <w:rFonts w:ascii="Arial" w:hAnsi="Arial" w:cs="Arial"/>
                <w:color w:val="000000" w:themeColor="text1"/>
                <w:sz w:val="20"/>
                <w:szCs w:val="20"/>
                <w:highlight w:val="yellow"/>
              </w:rPr>
            </w:pPr>
            <w:r w:rsidRPr="00B25964">
              <w:rPr>
                <w:rFonts w:ascii="Arial" w:hAnsi="Arial" w:cs="Arial"/>
                <w:color w:val="000000" w:themeColor="text1"/>
                <w:sz w:val="20"/>
                <w:szCs w:val="20"/>
                <w:highlight w:val="yellow"/>
              </w:rPr>
              <w:t>Maintenance Shop leaders</w:t>
            </w:r>
          </w:p>
          <w:p w14:paraId="089051A8" w14:textId="0FD4DB83" w:rsidR="00B25964" w:rsidRPr="00B25964" w:rsidRDefault="00B25964" w:rsidP="00B25964">
            <w:pPr>
              <w:spacing w:line="240" w:lineRule="auto"/>
              <w:rPr>
                <w:rFonts w:ascii="Arial" w:hAnsi="Arial" w:cs="Arial"/>
                <w:color w:val="000000" w:themeColor="text1"/>
                <w:sz w:val="20"/>
                <w:szCs w:val="20"/>
                <w:highlight w:val="yellow"/>
              </w:rPr>
            </w:pPr>
          </w:p>
        </w:tc>
        <w:tc>
          <w:tcPr>
            <w:tcW w:w="2187" w:type="dxa"/>
          </w:tcPr>
          <w:p w14:paraId="239945B7" w14:textId="31365199" w:rsidR="00B25964" w:rsidRPr="00B25964" w:rsidRDefault="00B25964" w:rsidP="00B25964">
            <w:pPr>
              <w:spacing w:line="240" w:lineRule="auto"/>
              <w:rPr>
                <w:rFonts w:ascii="Arial" w:hAnsi="Arial" w:cs="Arial"/>
                <w:color w:val="000000" w:themeColor="text1"/>
                <w:sz w:val="20"/>
                <w:szCs w:val="20"/>
                <w:highlight w:val="yellow"/>
              </w:rPr>
            </w:pPr>
            <w:r w:rsidRPr="00B25964">
              <w:rPr>
                <w:rFonts w:ascii="Arial" w:hAnsi="Arial" w:cs="Arial"/>
                <w:color w:val="000000" w:themeColor="text1"/>
                <w:sz w:val="20"/>
                <w:szCs w:val="20"/>
                <w:highlight w:val="yellow"/>
              </w:rPr>
              <w:t>NO</w:t>
            </w:r>
          </w:p>
        </w:tc>
      </w:tr>
      <w:tr w:rsidR="00B25964" w14:paraId="54C3CA06" w14:textId="4B58A3AC" w:rsidTr="00955353">
        <w:tc>
          <w:tcPr>
            <w:tcW w:w="2563" w:type="dxa"/>
          </w:tcPr>
          <w:p w14:paraId="18781820" w14:textId="6A678116"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Data Centers</w:t>
            </w:r>
            <w:r w:rsidR="00B05F50">
              <w:rPr>
                <w:rFonts w:ascii="Arial" w:hAnsi="Arial" w:cs="Arial"/>
                <w:color w:val="000000" w:themeColor="text1"/>
                <w:sz w:val="20"/>
                <w:szCs w:val="20"/>
                <w:highlight w:val="yellow"/>
              </w:rPr>
              <w:t xml:space="preserve"> </w:t>
            </w:r>
            <w:r w:rsidR="006212B0">
              <w:rPr>
                <w:rFonts w:ascii="Arial" w:hAnsi="Arial" w:cs="Arial"/>
                <w:color w:val="000000" w:themeColor="text1"/>
                <w:sz w:val="20"/>
                <w:szCs w:val="20"/>
                <w:highlight w:val="yellow"/>
              </w:rPr>
              <w:t>/</w:t>
            </w:r>
            <w:r w:rsidR="00B05F50">
              <w:rPr>
                <w:rFonts w:ascii="Arial" w:hAnsi="Arial" w:cs="Arial"/>
                <w:color w:val="000000" w:themeColor="text1"/>
                <w:sz w:val="20"/>
                <w:szCs w:val="20"/>
                <w:highlight w:val="yellow"/>
              </w:rPr>
              <w:t>Computers/Office Equipment</w:t>
            </w:r>
            <w:r w:rsidRPr="00F65828">
              <w:rPr>
                <w:rFonts w:ascii="Arial" w:hAnsi="Arial" w:cs="Arial"/>
                <w:color w:val="000000" w:themeColor="text1"/>
                <w:sz w:val="20"/>
                <w:szCs w:val="20"/>
                <w:highlight w:val="yellow"/>
              </w:rPr>
              <w:t xml:space="preserve"> – server power supply</w:t>
            </w:r>
            <w:r w:rsidR="00485C18">
              <w:rPr>
                <w:rFonts w:ascii="Arial" w:hAnsi="Arial" w:cs="Arial"/>
                <w:color w:val="000000" w:themeColor="text1"/>
                <w:sz w:val="20"/>
                <w:szCs w:val="20"/>
                <w:highlight w:val="yellow"/>
              </w:rPr>
              <w:t xml:space="preserve"> (not HVAC)</w:t>
            </w:r>
          </w:p>
        </w:tc>
        <w:tc>
          <w:tcPr>
            <w:tcW w:w="2687" w:type="dxa"/>
          </w:tcPr>
          <w:p w14:paraId="52424E54" w14:textId="5FA75C7B"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Electricity</w:t>
            </w:r>
          </w:p>
        </w:tc>
        <w:tc>
          <w:tcPr>
            <w:tcW w:w="2719" w:type="dxa"/>
          </w:tcPr>
          <w:p w14:paraId="65E07574" w14:textId="6026444D" w:rsidR="00B25964" w:rsidRPr="00865B67" w:rsidRDefault="00485C18" w:rsidP="00B25964">
            <w:pPr>
              <w:spacing w:line="240" w:lineRule="auto"/>
              <w:rPr>
                <w:rFonts w:ascii="Arial" w:hAnsi="Arial" w:cs="Arial"/>
                <w:b/>
                <w:bCs/>
                <w:color w:val="000000" w:themeColor="text1"/>
                <w:sz w:val="20"/>
                <w:szCs w:val="20"/>
                <w:highlight w:val="yellow"/>
              </w:rPr>
            </w:pPr>
            <w:r>
              <w:rPr>
                <w:rFonts w:ascii="Arial" w:hAnsi="Arial" w:cs="Arial"/>
                <w:b/>
                <w:bCs/>
                <w:color w:val="000000" w:themeColor="text1"/>
                <w:sz w:val="20"/>
                <w:szCs w:val="20"/>
                <w:highlight w:val="yellow"/>
              </w:rPr>
              <w:t>Operat</w:t>
            </w:r>
            <w:r w:rsidR="005F6A04">
              <w:rPr>
                <w:rFonts w:ascii="Arial" w:hAnsi="Arial" w:cs="Arial"/>
                <w:b/>
                <w:bCs/>
                <w:color w:val="000000" w:themeColor="text1"/>
                <w:sz w:val="20"/>
                <w:szCs w:val="20"/>
                <w:highlight w:val="yellow"/>
              </w:rPr>
              <w:t>ional Level /</w:t>
            </w:r>
          </w:p>
          <w:p w14:paraId="69E0103B" w14:textId="0F15629F" w:rsidR="00865B67" w:rsidRPr="00865B67" w:rsidRDefault="00865B67" w:rsidP="00B25964">
            <w:pPr>
              <w:spacing w:line="240" w:lineRule="auto"/>
              <w:rPr>
                <w:rFonts w:ascii="Arial" w:hAnsi="Arial" w:cs="Arial"/>
                <w:color w:val="000000" w:themeColor="text1"/>
                <w:sz w:val="20"/>
                <w:szCs w:val="20"/>
                <w:highlight w:val="yellow"/>
              </w:rPr>
            </w:pPr>
            <w:r w:rsidRPr="00865B67">
              <w:rPr>
                <w:rFonts w:ascii="Arial" w:hAnsi="Arial" w:cs="Arial"/>
                <w:color w:val="000000" w:themeColor="text1"/>
                <w:sz w:val="20"/>
                <w:szCs w:val="20"/>
                <w:highlight w:val="yellow"/>
              </w:rPr>
              <w:t>Operators</w:t>
            </w:r>
          </w:p>
        </w:tc>
        <w:tc>
          <w:tcPr>
            <w:tcW w:w="2187" w:type="dxa"/>
          </w:tcPr>
          <w:p w14:paraId="228BD05B" w14:textId="73BF9D67" w:rsidR="00B25964" w:rsidRPr="00865B67" w:rsidRDefault="00B25964" w:rsidP="00B25964">
            <w:pPr>
              <w:spacing w:line="240" w:lineRule="auto"/>
              <w:rPr>
                <w:rFonts w:ascii="Arial" w:hAnsi="Arial" w:cs="Arial"/>
                <w:color w:val="000000" w:themeColor="text1"/>
                <w:sz w:val="20"/>
                <w:szCs w:val="20"/>
                <w:highlight w:val="yellow"/>
              </w:rPr>
            </w:pPr>
            <w:r w:rsidRPr="00865B67">
              <w:rPr>
                <w:rFonts w:ascii="Arial" w:hAnsi="Arial" w:cs="Arial"/>
                <w:color w:val="000000" w:themeColor="text1"/>
                <w:sz w:val="20"/>
                <w:szCs w:val="20"/>
                <w:highlight w:val="yellow"/>
              </w:rPr>
              <w:t>NO</w:t>
            </w:r>
          </w:p>
        </w:tc>
      </w:tr>
      <w:tr w:rsidR="00B25964" w14:paraId="0A47070F" w14:textId="77777777" w:rsidTr="00955353">
        <w:tc>
          <w:tcPr>
            <w:tcW w:w="2563" w:type="dxa"/>
          </w:tcPr>
          <w:p w14:paraId="4756857D" w14:textId="2E02B62E"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Flight and Combat Simulators – Hydraulic pumps,</w:t>
            </w:r>
            <w:r w:rsidR="005F6A04">
              <w:rPr>
                <w:rFonts w:ascii="Arial" w:hAnsi="Arial" w:cs="Arial"/>
                <w:color w:val="000000" w:themeColor="text1"/>
                <w:sz w:val="20"/>
                <w:szCs w:val="20"/>
                <w:highlight w:val="yellow"/>
              </w:rPr>
              <w:t xml:space="preserve"> controls, etc.</w:t>
            </w:r>
          </w:p>
        </w:tc>
        <w:tc>
          <w:tcPr>
            <w:tcW w:w="2687" w:type="dxa"/>
          </w:tcPr>
          <w:p w14:paraId="5D4BF695" w14:textId="2BBA758C" w:rsidR="00B25964" w:rsidRPr="00F65828" w:rsidRDefault="00B25964" w:rsidP="00B25964">
            <w:pPr>
              <w:spacing w:line="240" w:lineRule="auto"/>
              <w:rPr>
                <w:rFonts w:ascii="Arial" w:hAnsi="Arial" w:cs="Arial"/>
                <w:color w:val="000000" w:themeColor="text1"/>
                <w:sz w:val="20"/>
                <w:szCs w:val="20"/>
                <w:highlight w:val="yellow"/>
              </w:rPr>
            </w:pPr>
            <w:r w:rsidRPr="00F65828">
              <w:rPr>
                <w:rFonts w:ascii="Arial" w:hAnsi="Arial" w:cs="Arial"/>
                <w:color w:val="000000" w:themeColor="text1"/>
                <w:sz w:val="20"/>
                <w:szCs w:val="20"/>
                <w:highlight w:val="yellow"/>
              </w:rPr>
              <w:t>Electricity</w:t>
            </w:r>
          </w:p>
        </w:tc>
        <w:tc>
          <w:tcPr>
            <w:tcW w:w="2719" w:type="dxa"/>
          </w:tcPr>
          <w:p w14:paraId="7D91F13B" w14:textId="23048D46" w:rsidR="00B25964" w:rsidRPr="00865B67" w:rsidRDefault="005A24F1" w:rsidP="00B25964">
            <w:pPr>
              <w:spacing w:line="240" w:lineRule="auto"/>
              <w:rPr>
                <w:rFonts w:ascii="Arial" w:hAnsi="Arial" w:cs="Arial"/>
                <w:b/>
                <w:bCs/>
                <w:color w:val="000000" w:themeColor="text1"/>
                <w:sz w:val="20"/>
                <w:szCs w:val="20"/>
                <w:highlight w:val="yellow"/>
              </w:rPr>
            </w:pPr>
            <w:r w:rsidRPr="00865B67">
              <w:rPr>
                <w:rFonts w:ascii="Arial" w:hAnsi="Arial" w:cs="Arial"/>
                <w:b/>
                <w:bCs/>
                <w:color w:val="000000" w:themeColor="text1"/>
                <w:sz w:val="20"/>
                <w:szCs w:val="20"/>
                <w:highlight w:val="yellow"/>
              </w:rPr>
              <w:t>Training Schedule</w:t>
            </w:r>
            <w:r w:rsidR="00865B67" w:rsidRPr="00865B67">
              <w:rPr>
                <w:rFonts w:ascii="Arial" w:hAnsi="Arial" w:cs="Arial"/>
                <w:b/>
                <w:bCs/>
                <w:color w:val="000000" w:themeColor="text1"/>
                <w:sz w:val="20"/>
                <w:szCs w:val="20"/>
                <w:highlight w:val="yellow"/>
              </w:rPr>
              <w:t xml:space="preserve"> /</w:t>
            </w:r>
          </w:p>
          <w:p w14:paraId="463F9ABB" w14:textId="61660A7C" w:rsidR="00865B67" w:rsidRPr="00865B67" w:rsidRDefault="00865B67" w:rsidP="00B25964">
            <w:pPr>
              <w:spacing w:line="240" w:lineRule="auto"/>
              <w:rPr>
                <w:rFonts w:ascii="Arial" w:hAnsi="Arial" w:cs="Arial"/>
                <w:color w:val="000000" w:themeColor="text1"/>
                <w:sz w:val="20"/>
                <w:szCs w:val="20"/>
                <w:highlight w:val="yellow"/>
              </w:rPr>
            </w:pPr>
            <w:r w:rsidRPr="00865B67">
              <w:rPr>
                <w:rFonts w:ascii="Arial" w:hAnsi="Arial" w:cs="Arial"/>
                <w:color w:val="000000" w:themeColor="text1"/>
                <w:sz w:val="20"/>
                <w:szCs w:val="20"/>
                <w:highlight w:val="yellow"/>
              </w:rPr>
              <w:t>Operators</w:t>
            </w:r>
          </w:p>
        </w:tc>
        <w:tc>
          <w:tcPr>
            <w:tcW w:w="2187" w:type="dxa"/>
          </w:tcPr>
          <w:p w14:paraId="111FC14B" w14:textId="548EC45B" w:rsidR="00B25964" w:rsidRPr="00865B67" w:rsidRDefault="00B25964" w:rsidP="00B25964">
            <w:pPr>
              <w:spacing w:line="240" w:lineRule="auto"/>
              <w:rPr>
                <w:rFonts w:ascii="Arial" w:hAnsi="Arial" w:cs="Arial"/>
                <w:color w:val="000000" w:themeColor="text1"/>
                <w:sz w:val="20"/>
                <w:szCs w:val="20"/>
                <w:highlight w:val="yellow"/>
              </w:rPr>
            </w:pPr>
            <w:r w:rsidRPr="00865B67">
              <w:rPr>
                <w:rFonts w:ascii="Arial" w:hAnsi="Arial" w:cs="Arial"/>
                <w:color w:val="000000" w:themeColor="text1"/>
                <w:sz w:val="20"/>
                <w:szCs w:val="20"/>
                <w:highlight w:val="yellow"/>
              </w:rPr>
              <w:t>NO</w:t>
            </w:r>
          </w:p>
        </w:tc>
      </w:tr>
      <w:tr w:rsidR="00B25964" w14:paraId="2D04D54F" w14:textId="77777777" w:rsidTr="00955353">
        <w:tc>
          <w:tcPr>
            <w:tcW w:w="2563" w:type="dxa"/>
          </w:tcPr>
          <w:p w14:paraId="2C07D4B8" w14:textId="0A78A90C" w:rsidR="00B25964" w:rsidRPr="002533F9" w:rsidRDefault="004A52EE" w:rsidP="00B25964">
            <w:pPr>
              <w:spacing w:line="240" w:lineRule="auto"/>
              <w:rPr>
                <w:rFonts w:ascii="Arial" w:hAnsi="Arial" w:cs="Arial"/>
                <w:color w:val="000000" w:themeColor="text1"/>
                <w:sz w:val="20"/>
                <w:szCs w:val="20"/>
                <w:highlight w:val="yellow"/>
              </w:rPr>
            </w:pPr>
            <w:r w:rsidRPr="002533F9">
              <w:rPr>
                <w:rFonts w:ascii="Arial" w:hAnsi="Arial" w:cs="Arial"/>
                <w:color w:val="000000" w:themeColor="text1"/>
                <w:sz w:val="20"/>
                <w:szCs w:val="20"/>
                <w:highlight w:val="yellow"/>
              </w:rPr>
              <w:t>Cooking</w:t>
            </w:r>
          </w:p>
        </w:tc>
        <w:tc>
          <w:tcPr>
            <w:tcW w:w="2687" w:type="dxa"/>
          </w:tcPr>
          <w:p w14:paraId="4378642B" w14:textId="248C7239" w:rsidR="00B25964" w:rsidRPr="002533F9" w:rsidRDefault="00D558B0" w:rsidP="00B25964">
            <w:pPr>
              <w:spacing w:line="240" w:lineRule="auto"/>
              <w:rPr>
                <w:rFonts w:ascii="Arial" w:hAnsi="Arial" w:cs="Arial"/>
                <w:color w:val="000000" w:themeColor="text1"/>
                <w:sz w:val="20"/>
                <w:szCs w:val="20"/>
                <w:highlight w:val="yellow"/>
              </w:rPr>
            </w:pPr>
            <w:r w:rsidRPr="002533F9">
              <w:rPr>
                <w:rFonts w:ascii="Arial" w:hAnsi="Arial" w:cs="Arial"/>
                <w:color w:val="000000" w:themeColor="text1"/>
                <w:sz w:val="20"/>
                <w:szCs w:val="20"/>
                <w:highlight w:val="yellow"/>
              </w:rPr>
              <w:t>Natural Gas, Electricity</w:t>
            </w:r>
          </w:p>
        </w:tc>
        <w:tc>
          <w:tcPr>
            <w:tcW w:w="2719" w:type="dxa"/>
          </w:tcPr>
          <w:p w14:paraId="645CAFA4" w14:textId="77777777" w:rsidR="00B25964" w:rsidRPr="002533F9" w:rsidRDefault="00D558B0" w:rsidP="00B25964">
            <w:pPr>
              <w:spacing w:line="240" w:lineRule="auto"/>
              <w:rPr>
                <w:rFonts w:ascii="Arial" w:hAnsi="Arial" w:cs="Arial"/>
                <w:color w:val="000000" w:themeColor="text1"/>
                <w:sz w:val="20"/>
                <w:szCs w:val="20"/>
                <w:highlight w:val="yellow"/>
              </w:rPr>
            </w:pPr>
            <w:r w:rsidRPr="002533F9">
              <w:rPr>
                <w:rFonts w:ascii="Arial" w:hAnsi="Arial" w:cs="Arial"/>
                <w:color w:val="000000" w:themeColor="text1"/>
                <w:sz w:val="20"/>
                <w:szCs w:val="20"/>
                <w:highlight w:val="yellow"/>
              </w:rPr>
              <w:t>Occupancy /</w:t>
            </w:r>
          </w:p>
          <w:p w14:paraId="7CA7B0D7" w14:textId="0297BF1B" w:rsidR="00D558B0" w:rsidRPr="002533F9" w:rsidRDefault="00D558B0" w:rsidP="00B25964">
            <w:pPr>
              <w:spacing w:line="240" w:lineRule="auto"/>
              <w:rPr>
                <w:rFonts w:ascii="Arial" w:hAnsi="Arial" w:cs="Arial"/>
                <w:color w:val="000000" w:themeColor="text1"/>
                <w:sz w:val="20"/>
                <w:szCs w:val="20"/>
                <w:highlight w:val="yellow"/>
              </w:rPr>
            </w:pPr>
            <w:r w:rsidRPr="002533F9">
              <w:rPr>
                <w:rFonts w:ascii="Arial" w:hAnsi="Arial" w:cs="Arial"/>
                <w:color w:val="000000" w:themeColor="text1"/>
                <w:sz w:val="20"/>
                <w:szCs w:val="20"/>
                <w:highlight w:val="yellow"/>
              </w:rPr>
              <w:t>Operators</w:t>
            </w:r>
          </w:p>
        </w:tc>
        <w:tc>
          <w:tcPr>
            <w:tcW w:w="2187" w:type="dxa"/>
          </w:tcPr>
          <w:p w14:paraId="48382589" w14:textId="4E76C827" w:rsidR="00B25964" w:rsidRPr="002533F9" w:rsidRDefault="002533F9" w:rsidP="00B25964">
            <w:pPr>
              <w:spacing w:line="240" w:lineRule="auto"/>
              <w:rPr>
                <w:rFonts w:ascii="Arial" w:hAnsi="Arial" w:cs="Arial"/>
                <w:color w:val="000000" w:themeColor="text1"/>
                <w:sz w:val="20"/>
                <w:szCs w:val="20"/>
                <w:highlight w:val="yellow"/>
              </w:rPr>
            </w:pPr>
            <w:r w:rsidRPr="002533F9">
              <w:rPr>
                <w:rFonts w:ascii="Arial" w:hAnsi="Arial" w:cs="Arial"/>
                <w:color w:val="000000" w:themeColor="text1"/>
                <w:sz w:val="20"/>
                <w:szCs w:val="20"/>
                <w:highlight w:val="yellow"/>
              </w:rPr>
              <w:t>NO</w:t>
            </w:r>
          </w:p>
        </w:tc>
      </w:tr>
    </w:tbl>
    <w:p w14:paraId="5A02124C" w14:textId="053B0B46" w:rsidR="00C56A3E" w:rsidRDefault="00C56A3E" w:rsidP="00670F33">
      <w:pPr>
        <w:spacing w:line="240" w:lineRule="auto"/>
        <w:ind w:left="-806"/>
        <w:rPr>
          <w:rFonts w:ascii="Arial" w:hAnsi="Arial" w:cs="Arial"/>
          <w:color w:val="000000" w:themeColor="text1"/>
          <w:sz w:val="20"/>
          <w:szCs w:val="20"/>
        </w:rPr>
      </w:pPr>
    </w:p>
    <w:p w14:paraId="452C3B25" w14:textId="73EBF473" w:rsidR="0033046D" w:rsidRDefault="0033046D" w:rsidP="00670F33">
      <w:pPr>
        <w:spacing w:line="240" w:lineRule="auto"/>
        <w:ind w:left="-806"/>
        <w:rPr>
          <w:rFonts w:ascii="Arial" w:hAnsi="Arial" w:cs="Arial"/>
          <w:color w:val="000000" w:themeColor="text1"/>
          <w:sz w:val="20"/>
          <w:szCs w:val="20"/>
        </w:rPr>
      </w:pPr>
    </w:p>
    <w:p w14:paraId="35C0DB75" w14:textId="77777777"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Identify relevant variables that potentially affect the energy consumption of SEUs and would help create meaningful energy performance indicators (</w:t>
      </w:r>
      <w:proofErr w:type="spellStart"/>
      <w:r>
        <w:rPr>
          <w:rFonts w:ascii="Arial" w:hAnsi="Arial" w:cs="Arial"/>
          <w:color w:val="000000" w:themeColor="text1"/>
          <w:sz w:val="20"/>
          <w:szCs w:val="20"/>
          <w:u w:val="single"/>
        </w:rPr>
        <w:t>EnPIs</w:t>
      </w:r>
      <w:proofErr w:type="spellEnd"/>
      <w:r>
        <w:rPr>
          <w:rFonts w:ascii="Arial" w:hAnsi="Arial" w:cs="Arial"/>
          <w:color w:val="000000" w:themeColor="text1"/>
          <w:sz w:val="20"/>
          <w:szCs w:val="20"/>
          <w:u w:val="single"/>
        </w:rPr>
        <w:t>) and energy baselines (</w:t>
      </w:r>
      <w:proofErr w:type="spellStart"/>
      <w:r>
        <w:rPr>
          <w:rFonts w:ascii="Arial" w:hAnsi="Arial" w:cs="Arial"/>
          <w:color w:val="000000" w:themeColor="text1"/>
          <w:sz w:val="20"/>
          <w:szCs w:val="20"/>
          <w:u w:val="single"/>
        </w:rPr>
        <w:t>EnBs</w:t>
      </w:r>
      <w:proofErr w:type="spellEnd"/>
      <w:r>
        <w:rPr>
          <w:rFonts w:ascii="Arial" w:hAnsi="Arial" w:cs="Arial"/>
          <w:color w:val="000000" w:themeColor="text1"/>
          <w:sz w:val="20"/>
          <w:szCs w:val="20"/>
          <w:u w:val="single"/>
        </w:rPr>
        <w:t>).</w:t>
      </w:r>
    </w:p>
    <w:p w14:paraId="02397DD8" w14:textId="22F35259" w:rsidR="00670F33" w:rsidRPr="0033046D" w:rsidRDefault="00C04D2C" w:rsidP="0033046D">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33046D">
        <w:rPr>
          <w:rFonts w:ascii="Arial" w:hAnsi="Arial" w:cs="Arial"/>
          <w:color w:val="000000" w:themeColor="text1"/>
          <w:sz w:val="20"/>
        </w:rPr>
        <w:t xml:space="preserve"> </w:t>
      </w:r>
      <w:r w:rsidR="00670F33">
        <w:rPr>
          <w:rFonts w:ascii="Arial" w:hAnsi="Arial" w:cs="Arial"/>
          <w:color w:val="000000" w:themeColor="text1"/>
          <w:sz w:val="20"/>
        </w:rPr>
        <w:t xml:space="preserve">We have identified </w:t>
      </w:r>
      <w:r w:rsidR="00564C03" w:rsidRPr="00564C03">
        <w:rPr>
          <w:rFonts w:ascii="Arial" w:hAnsi="Arial" w:cs="Arial"/>
          <w:color w:val="000000" w:themeColor="text1"/>
          <w:sz w:val="20"/>
        </w:rPr>
        <w:t>relevant variables that potentially affect the energy consumption of SEUs and would help create meaningful energy performance indicators (</w:t>
      </w:r>
      <w:proofErr w:type="spellStart"/>
      <w:r w:rsidR="00564C03" w:rsidRPr="00564C03">
        <w:rPr>
          <w:rFonts w:ascii="Arial" w:hAnsi="Arial" w:cs="Arial"/>
          <w:color w:val="000000" w:themeColor="text1"/>
          <w:sz w:val="20"/>
        </w:rPr>
        <w:t>EnPIs</w:t>
      </w:r>
      <w:proofErr w:type="spellEnd"/>
      <w:r w:rsidR="00564C03" w:rsidRPr="00564C03">
        <w:rPr>
          <w:rFonts w:ascii="Arial" w:hAnsi="Arial" w:cs="Arial"/>
          <w:color w:val="000000" w:themeColor="text1"/>
          <w:sz w:val="20"/>
        </w:rPr>
        <w:t>) and energy baselines (</w:t>
      </w:r>
      <w:proofErr w:type="spellStart"/>
      <w:r w:rsidR="00564C03" w:rsidRPr="00564C03">
        <w:rPr>
          <w:rFonts w:ascii="Arial" w:hAnsi="Arial" w:cs="Arial"/>
          <w:color w:val="000000" w:themeColor="text1"/>
          <w:sz w:val="20"/>
        </w:rPr>
        <w:t>EnBs</w:t>
      </w:r>
      <w:proofErr w:type="spellEnd"/>
      <w:r w:rsidR="00564C03" w:rsidRPr="00564C03">
        <w:rPr>
          <w:rFonts w:ascii="Arial" w:hAnsi="Arial" w:cs="Arial"/>
          <w:color w:val="000000" w:themeColor="text1"/>
          <w:sz w:val="20"/>
        </w:rPr>
        <w:t>)</w:t>
      </w:r>
    </w:p>
    <w:tbl>
      <w:tblPr>
        <w:tblStyle w:val="TableGrid"/>
        <w:tblW w:w="0" w:type="auto"/>
        <w:tblInd w:w="-806" w:type="dxa"/>
        <w:tblLook w:val="04A0" w:firstRow="1" w:lastRow="0" w:firstColumn="1" w:lastColumn="0" w:noHBand="0" w:noVBand="1"/>
      </w:tblPr>
      <w:tblGrid>
        <w:gridCol w:w="4675"/>
        <w:gridCol w:w="4675"/>
      </w:tblGrid>
      <w:tr w:rsidR="00090230" w14:paraId="56C8B843" w14:textId="77777777" w:rsidTr="008153DC">
        <w:tc>
          <w:tcPr>
            <w:tcW w:w="4675" w:type="dxa"/>
          </w:tcPr>
          <w:p w14:paraId="3EE72274" w14:textId="349523AD"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Relevant Variable</w:t>
            </w:r>
          </w:p>
        </w:tc>
        <w:tc>
          <w:tcPr>
            <w:tcW w:w="4675" w:type="dxa"/>
          </w:tcPr>
          <w:p w14:paraId="4421911C" w14:textId="72BA4E2C"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Affected SEU(s)</w:t>
            </w:r>
          </w:p>
        </w:tc>
      </w:tr>
      <w:tr w:rsidR="00090230" w14:paraId="59210EB4" w14:textId="77777777" w:rsidTr="008153DC">
        <w:tc>
          <w:tcPr>
            <w:tcW w:w="4675" w:type="dxa"/>
          </w:tcPr>
          <w:p w14:paraId="6D51BB0D" w14:textId="1EF59008" w:rsidR="00090230" w:rsidRPr="00F91F2C" w:rsidRDefault="00C469AB" w:rsidP="008153DC">
            <w:pPr>
              <w:spacing w:line="240" w:lineRule="auto"/>
              <w:rPr>
                <w:rFonts w:ascii="Arial" w:hAnsi="Arial" w:cs="Arial"/>
                <w:color w:val="000000" w:themeColor="text1"/>
                <w:sz w:val="20"/>
                <w:szCs w:val="20"/>
                <w:highlight w:val="yellow"/>
              </w:rPr>
            </w:pPr>
            <w:r w:rsidRPr="00F91F2C">
              <w:rPr>
                <w:rFonts w:ascii="Arial" w:hAnsi="Arial" w:cs="Arial"/>
                <w:color w:val="000000" w:themeColor="text1"/>
                <w:sz w:val="20"/>
                <w:szCs w:val="20"/>
                <w:highlight w:val="yellow"/>
              </w:rPr>
              <w:t>Cooling Degree Days (CDD)</w:t>
            </w:r>
          </w:p>
        </w:tc>
        <w:tc>
          <w:tcPr>
            <w:tcW w:w="4675" w:type="dxa"/>
          </w:tcPr>
          <w:p w14:paraId="7381E452" w14:textId="77777777" w:rsidR="00090230" w:rsidRDefault="00090230" w:rsidP="008153DC">
            <w:pPr>
              <w:spacing w:line="240" w:lineRule="auto"/>
              <w:rPr>
                <w:rFonts w:ascii="Arial" w:hAnsi="Arial" w:cs="Arial"/>
                <w:color w:val="000000" w:themeColor="text1"/>
                <w:sz w:val="20"/>
                <w:szCs w:val="20"/>
              </w:rPr>
            </w:pPr>
          </w:p>
        </w:tc>
      </w:tr>
      <w:tr w:rsidR="00090230" w14:paraId="6111C216" w14:textId="77777777" w:rsidTr="008153DC">
        <w:tc>
          <w:tcPr>
            <w:tcW w:w="4675" w:type="dxa"/>
          </w:tcPr>
          <w:p w14:paraId="643E0567" w14:textId="52B709BB" w:rsidR="00090230" w:rsidRPr="00F91F2C" w:rsidRDefault="00C469AB" w:rsidP="008153DC">
            <w:pPr>
              <w:spacing w:line="240" w:lineRule="auto"/>
              <w:rPr>
                <w:rFonts w:ascii="Arial" w:hAnsi="Arial" w:cs="Arial"/>
                <w:color w:val="000000" w:themeColor="text1"/>
                <w:sz w:val="20"/>
                <w:szCs w:val="20"/>
                <w:highlight w:val="yellow"/>
              </w:rPr>
            </w:pPr>
            <w:r w:rsidRPr="00F91F2C">
              <w:rPr>
                <w:rFonts w:ascii="Arial" w:hAnsi="Arial" w:cs="Arial"/>
                <w:color w:val="000000" w:themeColor="text1"/>
                <w:sz w:val="20"/>
                <w:szCs w:val="20"/>
                <w:highlight w:val="yellow"/>
              </w:rPr>
              <w:t>Heating Degree Days (HDD)</w:t>
            </w:r>
          </w:p>
        </w:tc>
        <w:tc>
          <w:tcPr>
            <w:tcW w:w="4675" w:type="dxa"/>
          </w:tcPr>
          <w:p w14:paraId="3A621D7B" w14:textId="77777777" w:rsidR="00090230" w:rsidRDefault="00090230" w:rsidP="008153DC">
            <w:pPr>
              <w:spacing w:line="240" w:lineRule="auto"/>
              <w:rPr>
                <w:rFonts w:ascii="Arial" w:hAnsi="Arial" w:cs="Arial"/>
                <w:color w:val="000000" w:themeColor="text1"/>
                <w:sz w:val="20"/>
                <w:szCs w:val="20"/>
              </w:rPr>
            </w:pPr>
          </w:p>
        </w:tc>
      </w:tr>
      <w:tr w:rsidR="00090230" w14:paraId="79407972" w14:textId="77777777" w:rsidTr="008153DC">
        <w:tc>
          <w:tcPr>
            <w:tcW w:w="4675" w:type="dxa"/>
          </w:tcPr>
          <w:p w14:paraId="014FADFF" w14:textId="76C142E6" w:rsidR="00090230" w:rsidRPr="00F91F2C" w:rsidRDefault="006D33BA" w:rsidP="008153DC">
            <w:pPr>
              <w:spacing w:line="240" w:lineRule="auto"/>
              <w:rPr>
                <w:rFonts w:ascii="Arial" w:hAnsi="Arial" w:cs="Arial"/>
                <w:color w:val="000000" w:themeColor="text1"/>
                <w:sz w:val="20"/>
                <w:szCs w:val="20"/>
                <w:highlight w:val="yellow"/>
              </w:rPr>
            </w:pPr>
            <w:r w:rsidRPr="00F91F2C">
              <w:rPr>
                <w:rFonts w:ascii="Arial" w:hAnsi="Arial" w:cs="Arial"/>
                <w:color w:val="000000" w:themeColor="text1"/>
                <w:sz w:val="20"/>
                <w:szCs w:val="20"/>
                <w:highlight w:val="yellow"/>
              </w:rPr>
              <w:t>Relative Humidity (morning and evening)</w:t>
            </w:r>
          </w:p>
        </w:tc>
        <w:tc>
          <w:tcPr>
            <w:tcW w:w="4675" w:type="dxa"/>
          </w:tcPr>
          <w:p w14:paraId="68D2C79B" w14:textId="77777777" w:rsidR="00090230" w:rsidRDefault="00090230" w:rsidP="008153DC">
            <w:pPr>
              <w:spacing w:line="240" w:lineRule="auto"/>
              <w:rPr>
                <w:rFonts w:ascii="Arial" w:hAnsi="Arial" w:cs="Arial"/>
                <w:color w:val="000000" w:themeColor="text1"/>
                <w:sz w:val="20"/>
                <w:szCs w:val="20"/>
              </w:rPr>
            </w:pPr>
          </w:p>
        </w:tc>
      </w:tr>
      <w:tr w:rsidR="00090230" w14:paraId="20D3C787" w14:textId="77777777" w:rsidTr="008153DC">
        <w:tc>
          <w:tcPr>
            <w:tcW w:w="4675" w:type="dxa"/>
          </w:tcPr>
          <w:p w14:paraId="3980048C" w14:textId="329CF013" w:rsidR="00090230" w:rsidRPr="00F91F2C" w:rsidRDefault="006D33BA" w:rsidP="008153DC">
            <w:pPr>
              <w:spacing w:line="240" w:lineRule="auto"/>
              <w:rPr>
                <w:rFonts w:ascii="Arial" w:hAnsi="Arial" w:cs="Arial"/>
                <w:color w:val="000000" w:themeColor="text1"/>
                <w:sz w:val="20"/>
                <w:szCs w:val="20"/>
                <w:highlight w:val="yellow"/>
              </w:rPr>
            </w:pPr>
            <w:r w:rsidRPr="00F91F2C">
              <w:rPr>
                <w:rFonts w:ascii="Arial" w:hAnsi="Arial" w:cs="Arial"/>
                <w:color w:val="000000" w:themeColor="text1"/>
                <w:sz w:val="20"/>
                <w:szCs w:val="20"/>
                <w:highlight w:val="yellow"/>
              </w:rPr>
              <w:t>Base Occupancy</w:t>
            </w:r>
          </w:p>
        </w:tc>
        <w:tc>
          <w:tcPr>
            <w:tcW w:w="4675" w:type="dxa"/>
          </w:tcPr>
          <w:p w14:paraId="7F3B4BB1" w14:textId="77777777" w:rsidR="00090230" w:rsidRDefault="00090230" w:rsidP="008153DC">
            <w:pPr>
              <w:spacing w:line="240" w:lineRule="auto"/>
              <w:rPr>
                <w:rFonts w:ascii="Arial" w:hAnsi="Arial" w:cs="Arial"/>
                <w:color w:val="000000" w:themeColor="text1"/>
                <w:sz w:val="20"/>
                <w:szCs w:val="20"/>
              </w:rPr>
            </w:pPr>
          </w:p>
        </w:tc>
      </w:tr>
    </w:tbl>
    <w:p w14:paraId="1B084088" w14:textId="77777777" w:rsidR="00C56A3E" w:rsidRDefault="00C56A3E" w:rsidP="00670F33">
      <w:pPr>
        <w:spacing w:line="240" w:lineRule="auto"/>
        <w:ind w:left="-806"/>
        <w:rPr>
          <w:rFonts w:ascii="Arial" w:hAnsi="Arial" w:cs="Arial"/>
          <w:color w:val="000000" w:themeColor="text1"/>
          <w:sz w:val="20"/>
          <w:szCs w:val="20"/>
        </w:rPr>
      </w:pPr>
    </w:p>
    <w:p w14:paraId="5FD8CA1E" w14:textId="247A9C5C" w:rsidR="0033046D" w:rsidRP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Develop and implement a data collection plan based upon the data needs including the key characteristics of ISO 50001</w:t>
      </w:r>
      <w:r w:rsidR="00EF2631">
        <w:rPr>
          <w:rFonts w:ascii="Arial" w:hAnsi="Arial" w:cs="Arial"/>
          <w:color w:val="000000" w:themeColor="text1"/>
          <w:sz w:val="20"/>
          <w:szCs w:val="20"/>
          <w:u w:val="single"/>
        </w:rPr>
        <w:t xml:space="preserve"> (see resource for Task 20 Monitoring and Measurement of the EnMS)</w:t>
      </w:r>
      <w:r>
        <w:rPr>
          <w:rFonts w:ascii="Arial" w:hAnsi="Arial" w:cs="Arial"/>
          <w:color w:val="000000" w:themeColor="text1"/>
          <w:sz w:val="20"/>
          <w:szCs w:val="20"/>
          <w:u w:val="single"/>
        </w:rPr>
        <w:t>.</w:t>
      </w:r>
    </w:p>
    <w:p w14:paraId="1DBC1084" w14:textId="3F774689" w:rsidR="00670F33" w:rsidRP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Ensure measurements and metering are conducted accurately and are repeatable.</w:t>
      </w:r>
    </w:p>
    <w:p w14:paraId="52D24B6E" w14:textId="4CD86610" w:rsidR="00670F33" w:rsidRDefault="00F61C67"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We have established our data needs for our Energy Review</w:t>
      </w:r>
    </w:p>
    <w:p w14:paraId="68A48CA1" w14:textId="26E58B71" w:rsidR="00670F33" w:rsidRDefault="00F61C67"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 xml:space="preserve">We have established a </w:t>
      </w:r>
      <w:r w:rsidR="0033046D">
        <w:rPr>
          <w:rFonts w:ascii="Arial" w:hAnsi="Arial" w:cs="Arial"/>
          <w:color w:val="000000" w:themeColor="text1"/>
          <w:sz w:val="20"/>
          <w:szCs w:val="20"/>
        </w:rPr>
        <w:t>process</w:t>
      </w:r>
      <w:r w:rsidR="00670F33">
        <w:rPr>
          <w:rFonts w:ascii="Arial" w:hAnsi="Arial" w:cs="Arial"/>
          <w:color w:val="000000" w:themeColor="text1"/>
          <w:sz w:val="20"/>
          <w:szCs w:val="20"/>
        </w:rPr>
        <w:t xml:space="preserve"> for collecting this data at scheduled intervals</w:t>
      </w:r>
    </w:p>
    <w:p w14:paraId="0BB3FC3F" w14:textId="6F0BC529" w:rsidR="00670F33" w:rsidRDefault="00F61C67"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670F33">
        <w:rPr>
          <w:rFonts w:ascii="Arial" w:hAnsi="Arial" w:cs="Arial"/>
          <w:color w:val="000000" w:themeColor="text1"/>
          <w:sz w:val="20"/>
        </w:rPr>
        <w:t xml:space="preserve"> </w:t>
      </w:r>
      <w:r w:rsidR="00670F33">
        <w:rPr>
          <w:rFonts w:ascii="Arial" w:hAnsi="Arial" w:cs="Arial"/>
          <w:color w:val="000000" w:themeColor="text1"/>
          <w:sz w:val="20"/>
          <w:szCs w:val="20"/>
        </w:rPr>
        <w:t>We have identified sources for collecting this data</w:t>
      </w:r>
    </w:p>
    <w:p w14:paraId="3E094208" w14:textId="32C394C6" w:rsidR="00564C03" w:rsidRDefault="00F61C67"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lastRenderedPageBreak/>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564C03">
        <w:rPr>
          <w:rFonts w:ascii="Arial" w:hAnsi="Arial" w:cs="Arial"/>
          <w:color w:val="000000" w:themeColor="text1"/>
          <w:sz w:val="20"/>
          <w:szCs w:val="20"/>
        </w:rPr>
        <w:t xml:space="preserve">We have identified personnel responsible for collecting this data </w:t>
      </w:r>
      <w:sdt>
        <w:sdtPr>
          <w:rPr>
            <w:rFonts w:ascii="Arial" w:hAnsi="Arial" w:cs="Arial"/>
            <w:color w:val="000000" w:themeColor="text1"/>
            <w:sz w:val="20"/>
          </w:rPr>
          <w:id w:val="775138950"/>
          <w:placeholder>
            <w:docPart w:val="A98B703FEE8D4FC09F607E390161EF6D"/>
          </w:placeholder>
        </w:sdtPr>
        <w:sdtContent>
          <w:r w:rsidR="00605E72" w:rsidRPr="00377FBA">
            <w:rPr>
              <w:rFonts w:ascii="Arial" w:hAnsi="Arial" w:cs="Arial"/>
              <w:color w:val="000000" w:themeColor="text1"/>
              <w:sz w:val="20"/>
              <w:highlight w:val="yellow"/>
            </w:rPr>
            <w:t>Ke</w:t>
          </w:r>
          <w:r w:rsidR="000941D2" w:rsidRPr="00377FBA">
            <w:rPr>
              <w:rFonts w:ascii="Arial" w:hAnsi="Arial" w:cs="Arial"/>
              <w:color w:val="000000" w:themeColor="text1"/>
              <w:sz w:val="20"/>
              <w:highlight w:val="yellow"/>
            </w:rPr>
            <w:t xml:space="preserve">y personnel are aware of their data collection </w:t>
          </w:r>
          <w:r w:rsidR="00377FBA" w:rsidRPr="00377FBA">
            <w:rPr>
              <w:rFonts w:ascii="Arial" w:hAnsi="Arial" w:cs="Arial"/>
              <w:color w:val="000000" w:themeColor="text1"/>
              <w:sz w:val="20"/>
              <w:highlight w:val="yellow"/>
            </w:rPr>
            <w:t>duties</w:t>
          </w:r>
          <w:r w:rsidR="00377FBA">
            <w:rPr>
              <w:rFonts w:ascii="Arial" w:hAnsi="Arial" w:cs="Arial"/>
              <w:color w:val="000000" w:themeColor="text1"/>
              <w:sz w:val="20"/>
            </w:rPr>
            <w:t xml:space="preserve"> </w:t>
          </w:r>
        </w:sdtContent>
      </w:sdt>
    </w:p>
    <w:p w14:paraId="55A219C8" w14:textId="42B9E9A5" w:rsidR="00564C03" w:rsidRDefault="005B7062" w:rsidP="002B2CFF">
      <w:pPr>
        <w:spacing w:line="240" w:lineRule="auto"/>
        <w:ind w:left="-806"/>
        <w:rPr>
          <w:rFonts w:ascii="Arial" w:hAnsi="Arial" w:cs="Arial"/>
          <w:color w:val="000000" w:themeColor="text1"/>
          <w:sz w:val="20"/>
          <w:u w:val="single"/>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564C03">
        <w:rPr>
          <w:rFonts w:ascii="Arial" w:hAnsi="Arial" w:cs="Arial"/>
          <w:color w:val="000000" w:themeColor="text1"/>
          <w:sz w:val="20"/>
          <w:szCs w:val="20"/>
        </w:rPr>
        <w:t>Who</w:t>
      </w:r>
      <w:r>
        <w:rPr>
          <w:rFonts w:ascii="Arial" w:hAnsi="Arial" w:cs="Arial"/>
          <w:color w:val="000000" w:themeColor="text1"/>
          <w:sz w:val="20"/>
          <w:szCs w:val="20"/>
        </w:rPr>
        <w:t>:</w:t>
      </w:r>
      <w:r w:rsidR="00564C03">
        <w:rPr>
          <w:rFonts w:ascii="Arial" w:hAnsi="Arial" w:cs="Arial"/>
          <w:color w:val="000000" w:themeColor="text1"/>
          <w:sz w:val="20"/>
          <w:szCs w:val="20"/>
        </w:rPr>
        <w:t xml:space="preserve"> </w:t>
      </w:r>
      <w:sdt>
        <w:sdtPr>
          <w:rPr>
            <w:rFonts w:ascii="Arial" w:hAnsi="Arial" w:cs="Arial"/>
            <w:color w:val="000000" w:themeColor="text1"/>
            <w:sz w:val="20"/>
            <w:highlight w:val="yellow"/>
          </w:rPr>
          <w:id w:val="798498523"/>
          <w:placeholder>
            <w:docPart w:val="90C7959202614889A0F9318CA6885D71"/>
          </w:placeholder>
        </w:sdtPr>
        <w:sdtEndPr>
          <w:rPr>
            <w:highlight w:val="none"/>
          </w:rPr>
        </w:sdtEndPr>
        <w:sdtContent>
          <w:r w:rsidR="00377FBA" w:rsidRPr="005B7062">
            <w:rPr>
              <w:rFonts w:ascii="Arial" w:hAnsi="Arial" w:cs="Arial"/>
              <w:color w:val="000000" w:themeColor="text1"/>
              <w:sz w:val="20"/>
              <w:highlight w:val="yellow"/>
            </w:rPr>
            <w:t xml:space="preserve">Central Energy Plant data, </w:t>
          </w:r>
          <w:r w:rsidR="00C5162C">
            <w:rPr>
              <w:rFonts w:ascii="Arial" w:hAnsi="Arial" w:cs="Arial"/>
              <w:color w:val="000000" w:themeColor="text1"/>
              <w:sz w:val="20"/>
              <w:highlight w:val="yellow"/>
            </w:rPr>
            <w:t>NAME, ROLE;</w:t>
          </w:r>
          <w:r w:rsidR="002934E2" w:rsidRPr="005B7062">
            <w:rPr>
              <w:rFonts w:ascii="Arial" w:hAnsi="Arial" w:cs="Arial"/>
              <w:color w:val="000000" w:themeColor="text1"/>
              <w:sz w:val="20"/>
              <w:highlight w:val="yellow"/>
            </w:rPr>
            <w:t xml:space="preserve"> </w:t>
          </w:r>
          <w:r w:rsidR="007066FB" w:rsidRPr="005B7062">
            <w:rPr>
              <w:rFonts w:ascii="Arial" w:hAnsi="Arial" w:cs="Arial"/>
              <w:color w:val="000000" w:themeColor="text1"/>
              <w:sz w:val="20"/>
              <w:highlight w:val="yellow"/>
            </w:rPr>
            <w:t xml:space="preserve">Reimbursable Data, </w:t>
          </w:r>
          <w:r w:rsidR="00C5162C">
            <w:rPr>
              <w:rFonts w:ascii="Arial" w:hAnsi="Arial" w:cs="Arial"/>
              <w:color w:val="000000" w:themeColor="text1"/>
              <w:sz w:val="20"/>
              <w:highlight w:val="yellow"/>
            </w:rPr>
            <w:t>NAME, ROLE</w:t>
          </w:r>
          <w:r w:rsidR="00AB5313" w:rsidRPr="005B7062">
            <w:rPr>
              <w:rFonts w:ascii="Arial" w:hAnsi="Arial" w:cs="Arial"/>
              <w:color w:val="000000" w:themeColor="text1"/>
              <w:sz w:val="20"/>
              <w:highlight w:val="yellow"/>
            </w:rPr>
            <w:t>, Overall energy data coordination and reporting</w:t>
          </w:r>
          <w:r w:rsidR="00DA754E">
            <w:rPr>
              <w:rFonts w:ascii="Arial" w:hAnsi="Arial" w:cs="Arial"/>
              <w:color w:val="000000" w:themeColor="text1"/>
              <w:sz w:val="20"/>
              <w:highlight w:val="yellow"/>
            </w:rPr>
            <w:t xml:space="preserve"> is through the Energy Team Leader at </w:t>
          </w:r>
          <w:r w:rsidR="00AB5313" w:rsidRPr="005B7062">
            <w:rPr>
              <w:rFonts w:ascii="Arial" w:hAnsi="Arial" w:cs="Arial"/>
              <w:color w:val="000000" w:themeColor="text1"/>
              <w:sz w:val="20"/>
              <w:highlight w:val="yellow"/>
            </w:rPr>
            <w:t>DPW</w:t>
          </w:r>
        </w:sdtContent>
      </w:sdt>
    </w:p>
    <w:p w14:paraId="4D848B50" w14:textId="0BBE03F7" w:rsidR="00564C03" w:rsidRPr="001D0CE0" w:rsidRDefault="001D0CE0" w:rsidP="00564C03">
      <w:pPr>
        <w:spacing w:line="240" w:lineRule="auto"/>
        <w:ind w:left="-806"/>
        <w:rPr>
          <w:rFonts w:ascii="Arial" w:hAnsi="Arial" w:cs="Arial"/>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2B2CFF">
        <w:rPr>
          <w:rFonts w:ascii="Arial" w:hAnsi="Arial" w:cs="Arial"/>
          <w:color w:val="000000" w:themeColor="text1"/>
          <w:sz w:val="20"/>
        </w:rPr>
        <w:t xml:space="preserve"> </w:t>
      </w:r>
      <w:r w:rsidR="002B2CFF" w:rsidRPr="001D0CE0">
        <w:rPr>
          <w:rFonts w:ascii="Arial" w:hAnsi="Arial" w:cs="Arial"/>
          <w:sz w:val="20"/>
          <w:szCs w:val="20"/>
        </w:rPr>
        <w:t>We have established this data is from sources that are accurate and repeatable</w:t>
      </w:r>
    </w:p>
    <w:p w14:paraId="1A6A08F5" w14:textId="684D2C33" w:rsidR="00C56A3E" w:rsidRPr="00564C03"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 xml:space="preserve">Method:   </w:t>
      </w:r>
      <w:sdt>
        <w:sdtPr>
          <w:rPr>
            <w:rFonts w:ascii="Arial" w:hAnsi="Arial" w:cs="Arial"/>
            <w:color w:val="000000" w:themeColor="text1"/>
            <w:sz w:val="20"/>
            <w:highlight w:val="yellow"/>
          </w:rPr>
          <w:id w:val="362098991"/>
          <w:placeholder>
            <w:docPart w:val="B0737D1A367E4FD4BE97BB096FAD74DB"/>
          </w:placeholder>
        </w:sdtPr>
        <w:sdtEndPr>
          <w:rPr>
            <w:highlight w:val="none"/>
          </w:rPr>
        </w:sdtEndPr>
        <w:sdtContent>
          <w:r w:rsidR="001D0CE0" w:rsidRPr="008A10B7">
            <w:rPr>
              <w:rFonts w:ascii="Arial" w:hAnsi="Arial" w:cs="Arial"/>
              <w:color w:val="000000" w:themeColor="text1"/>
              <w:sz w:val="20"/>
              <w:highlight w:val="yellow"/>
            </w:rPr>
            <w:t>Third party calibration testing</w:t>
          </w:r>
          <w:r w:rsidR="008A10B7" w:rsidRPr="008A10B7">
            <w:rPr>
              <w:rFonts w:ascii="Arial" w:hAnsi="Arial" w:cs="Arial"/>
              <w:color w:val="000000" w:themeColor="text1"/>
              <w:sz w:val="20"/>
              <w:highlight w:val="yellow"/>
            </w:rPr>
            <w:t xml:space="preserve"> at least annually. Records are maintained</w:t>
          </w:r>
          <w:r w:rsidR="008A10B7">
            <w:rPr>
              <w:rFonts w:ascii="Arial" w:hAnsi="Arial" w:cs="Arial"/>
              <w:color w:val="000000" w:themeColor="text1"/>
              <w:sz w:val="20"/>
            </w:rPr>
            <w:t>.</w:t>
          </w:r>
        </w:sdtContent>
      </w:sdt>
    </w:p>
    <w:p w14:paraId="4385900B" w14:textId="54A1C08B" w:rsidR="00C56A3E" w:rsidRPr="0033046D" w:rsidRDefault="003E2E46"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Determine appropriate analysis methods and use them to understand and monitor energy use and consumption</w:t>
      </w:r>
      <w:r w:rsidR="0033046D">
        <w:rPr>
          <w:rFonts w:ascii="Arial" w:hAnsi="Arial" w:cs="Arial"/>
          <w:color w:val="000000" w:themeColor="text1"/>
          <w:sz w:val="20"/>
          <w:szCs w:val="20"/>
          <w:u w:val="single"/>
        </w:rPr>
        <w:t>.</w:t>
      </w:r>
    </w:p>
    <w:p w14:paraId="2D78B017" w14:textId="12E1EC3F" w:rsidR="00564C03" w:rsidRDefault="002C432D" w:rsidP="00564C03">
      <w:pPr>
        <w:spacing w:line="240" w:lineRule="auto"/>
        <w:ind w:left="-806"/>
        <w:rPr>
          <w:rFonts w:ascii="Arial" w:hAnsi="Arial" w:cs="Arial"/>
          <w:sz w:val="20"/>
          <w:szCs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r w:rsidR="00564C03">
        <w:rPr>
          <w:rFonts w:ascii="Arial" w:hAnsi="Arial" w:cs="Arial"/>
          <w:color w:val="000000" w:themeColor="text1"/>
          <w:sz w:val="20"/>
        </w:rPr>
        <w:t xml:space="preserve"> </w:t>
      </w:r>
      <w:r w:rsidR="006A6FC5">
        <w:rPr>
          <w:rFonts w:ascii="Arial" w:hAnsi="Arial" w:cs="Arial"/>
          <w:sz w:val="20"/>
          <w:szCs w:val="20"/>
        </w:rPr>
        <w:t>A</w:t>
      </w:r>
      <w:r w:rsidR="00564C03" w:rsidRPr="00564C03">
        <w:rPr>
          <w:rFonts w:ascii="Arial" w:hAnsi="Arial" w:cs="Arial"/>
          <w:sz w:val="20"/>
          <w:szCs w:val="20"/>
        </w:rPr>
        <w:t xml:space="preserve">ppropriate analysis methods </w:t>
      </w:r>
      <w:r w:rsidR="006A6FC5">
        <w:rPr>
          <w:rFonts w:ascii="Arial" w:hAnsi="Arial" w:cs="Arial"/>
          <w:sz w:val="20"/>
          <w:szCs w:val="20"/>
        </w:rPr>
        <w:t>have been</w:t>
      </w:r>
      <w:r w:rsidR="00564C03" w:rsidRPr="00564C03">
        <w:rPr>
          <w:rFonts w:ascii="Arial" w:hAnsi="Arial" w:cs="Arial"/>
          <w:sz w:val="20"/>
          <w:szCs w:val="20"/>
        </w:rPr>
        <w:t xml:space="preserve"> use</w:t>
      </w:r>
      <w:r w:rsidR="006A6FC5">
        <w:rPr>
          <w:rFonts w:ascii="Arial" w:hAnsi="Arial" w:cs="Arial"/>
          <w:sz w:val="20"/>
          <w:szCs w:val="20"/>
        </w:rPr>
        <w:t>d</w:t>
      </w:r>
      <w:r w:rsidR="00564C03" w:rsidRPr="00564C03">
        <w:rPr>
          <w:rFonts w:ascii="Arial" w:hAnsi="Arial" w:cs="Arial"/>
          <w:sz w:val="20"/>
          <w:szCs w:val="20"/>
        </w:rPr>
        <w:t xml:space="preserve"> to understand and monitor energy use and consumption.</w:t>
      </w:r>
    </w:p>
    <w:p w14:paraId="5AAA19DB" w14:textId="24F37315" w:rsidR="00C56A3E" w:rsidRPr="00564C03" w:rsidRDefault="00C56A3E" w:rsidP="00564C03">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 xml:space="preserve">Method:   </w:t>
      </w:r>
      <w:sdt>
        <w:sdtPr>
          <w:rPr>
            <w:rFonts w:ascii="Arial" w:hAnsi="Arial" w:cs="Arial"/>
            <w:color w:val="000000" w:themeColor="text1"/>
            <w:sz w:val="20"/>
          </w:rPr>
          <w:id w:val="-1789109546"/>
          <w:placeholder>
            <w:docPart w:val="9F42C15EE96C4D28A789DF07BF545AD7"/>
          </w:placeholder>
        </w:sdtPr>
        <w:sdtEndPr>
          <w:rPr>
            <w:highlight w:val="yellow"/>
          </w:rPr>
        </w:sdtEndPr>
        <w:sdtContent>
          <w:r w:rsidR="00DA754E" w:rsidRPr="00DA754E">
            <w:rPr>
              <w:rFonts w:ascii="Arial" w:hAnsi="Arial" w:cs="Arial"/>
              <w:color w:val="0000FF"/>
              <w:sz w:val="20"/>
              <w:highlight w:val="yellow"/>
            </w:rPr>
            <w:t>SITE</w:t>
          </w:r>
          <w:r w:rsidR="002C432D" w:rsidRPr="00D505E7">
            <w:rPr>
              <w:rFonts w:ascii="Arial" w:hAnsi="Arial" w:cs="Arial"/>
              <w:color w:val="000000" w:themeColor="text1"/>
              <w:sz w:val="20"/>
              <w:highlight w:val="yellow"/>
            </w:rPr>
            <w:t xml:space="preserve"> follows the U.S Army guidance for data collection and reporting of energy consumption dat</w:t>
          </w:r>
          <w:r w:rsidR="00E84B67">
            <w:rPr>
              <w:rFonts w:ascii="Arial" w:hAnsi="Arial" w:cs="Arial"/>
              <w:color w:val="000000" w:themeColor="text1"/>
              <w:sz w:val="20"/>
              <w:highlight w:val="yellow"/>
            </w:rPr>
            <w:t>a</w:t>
          </w:r>
          <w:r w:rsidR="002C432D" w:rsidRPr="00D505E7">
            <w:rPr>
              <w:rFonts w:ascii="Arial" w:hAnsi="Arial" w:cs="Arial"/>
              <w:color w:val="000000" w:themeColor="text1"/>
              <w:sz w:val="20"/>
              <w:highlight w:val="yellow"/>
            </w:rPr>
            <w:t xml:space="preserve"> using the AEWRS system</w:t>
          </w:r>
        </w:sdtContent>
      </w:sdt>
    </w:p>
    <w:p w14:paraId="2F530F40" w14:textId="61668A00" w:rsidR="009D4035" w:rsidRPr="006A2C9F" w:rsidRDefault="009D4035" w:rsidP="009D403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 xml:space="preserve">Top Management </w:t>
      </w:r>
      <w:r w:rsidR="00E84B67">
        <w:rPr>
          <w:rFonts w:ascii="Arial" w:hAnsi="Arial" w:cs="Arial"/>
          <w:color w:val="000000" w:themeColor="text1"/>
          <w:sz w:val="20"/>
          <w:u w:val="single"/>
        </w:rPr>
        <w:t>Review</w:t>
      </w:r>
      <w:r w:rsidR="0019093B">
        <w:rPr>
          <w:rFonts w:ascii="Arial" w:hAnsi="Arial" w:cs="Arial"/>
          <w:color w:val="000000" w:themeColor="text1"/>
          <w:sz w:val="20"/>
          <w:u w:val="single"/>
        </w:rPr>
        <w:t>:</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9D4035" w:rsidRPr="006A2C9F" w14:paraId="653E556E" w14:textId="77777777" w:rsidTr="00B52E20">
        <w:trPr>
          <w:trHeight w:val="179"/>
        </w:trPr>
        <w:tc>
          <w:tcPr>
            <w:tcW w:w="509" w:type="dxa"/>
            <w:vAlign w:val="center"/>
          </w:tcPr>
          <w:p w14:paraId="207CD15C" w14:textId="77777777" w:rsidR="009D4035" w:rsidRPr="006A2C9F" w:rsidRDefault="009D403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F78785B" w14:textId="5FCD1737" w:rsidR="009D4035" w:rsidRPr="006A2C9F" w:rsidRDefault="009D403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Date </w:t>
            </w:r>
            <w:r w:rsidR="0019093B">
              <w:rPr>
                <w:rFonts w:ascii="Arial" w:hAnsi="Arial" w:cs="Arial"/>
                <w:color w:val="000000" w:themeColor="text1"/>
                <w:sz w:val="20"/>
              </w:rPr>
              <w:t>reviewed</w:t>
            </w:r>
            <w:r w:rsidRPr="006A2C9F">
              <w:rPr>
                <w:rFonts w:ascii="Arial" w:hAnsi="Arial" w:cs="Arial"/>
                <w:color w:val="000000" w:themeColor="text1"/>
                <w:sz w:val="20"/>
              </w:rPr>
              <w:t>:</w:t>
            </w:r>
          </w:p>
        </w:tc>
        <w:sdt>
          <w:sdtPr>
            <w:rPr>
              <w:rFonts w:ascii="Arial" w:hAnsi="Arial" w:cs="Arial"/>
              <w:color w:val="000000" w:themeColor="text1"/>
              <w:sz w:val="20"/>
            </w:rPr>
            <w:id w:val="192737325"/>
            <w:placeholder>
              <w:docPart w:val="F63BE7DE91FCCF45910269FEC1247B4B"/>
            </w:placeholder>
            <w:showingPlcHdr/>
            <w:date>
              <w:dateFormat w:val="M/d/yy"/>
              <w:lid w:val="en-US"/>
              <w:storeMappedDataAs w:val="dateTime"/>
              <w:calendar w:val="gregorian"/>
            </w:date>
          </w:sdtPr>
          <w:sdtContent>
            <w:tc>
              <w:tcPr>
                <w:tcW w:w="8100" w:type="dxa"/>
                <w:vAlign w:val="center"/>
              </w:tcPr>
              <w:p w14:paraId="7BAE3543" w14:textId="77777777" w:rsidR="009D4035" w:rsidRPr="006A2C9F" w:rsidRDefault="009D4035" w:rsidP="00B52E20">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9D4035" w:rsidRPr="006A2C9F" w14:paraId="05B04518" w14:textId="77777777" w:rsidTr="00B52E20">
        <w:trPr>
          <w:trHeight w:val="242"/>
        </w:trPr>
        <w:tc>
          <w:tcPr>
            <w:tcW w:w="509" w:type="dxa"/>
            <w:vAlign w:val="center"/>
          </w:tcPr>
          <w:p w14:paraId="2360542D" w14:textId="77777777" w:rsidR="009D4035" w:rsidRPr="006A2C9F" w:rsidRDefault="009D403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4189F573" w14:textId="3DB627F7" w:rsidR="009D4035" w:rsidRPr="006A2C9F" w:rsidRDefault="009D403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Who </w:t>
            </w:r>
            <w:r w:rsidR="004B7F2B">
              <w:rPr>
                <w:rFonts w:ascii="Arial" w:hAnsi="Arial" w:cs="Arial"/>
                <w:color w:val="000000" w:themeColor="text1"/>
                <w:sz w:val="20"/>
              </w:rPr>
              <w:t>reviewed</w:t>
            </w:r>
            <w:r w:rsidR="004B7F2B" w:rsidRPr="006A2C9F">
              <w:rPr>
                <w:rFonts w:ascii="Arial" w:hAnsi="Arial" w:cs="Arial"/>
                <w:color w:val="000000" w:themeColor="text1"/>
                <w:sz w:val="20"/>
              </w:rPr>
              <w:t>?</w:t>
            </w:r>
          </w:p>
        </w:tc>
        <w:sdt>
          <w:sdtPr>
            <w:rPr>
              <w:rFonts w:ascii="Arial" w:hAnsi="Arial" w:cs="Arial"/>
              <w:color w:val="000000" w:themeColor="text1"/>
              <w:sz w:val="20"/>
            </w:rPr>
            <w:id w:val="-2117973299"/>
            <w:placeholder>
              <w:docPart w:val="4110D7022D37EB48B793C23FBB6EB2FB"/>
            </w:placeholder>
            <w:showingPlcHdr/>
          </w:sdtPr>
          <w:sdtContent>
            <w:tc>
              <w:tcPr>
                <w:tcW w:w="8100" w:type="dxa"/>
                <w:vAlign w:val="center"/>
              </w:tcPr>
              <w:p w14:paraId="649A11F8" w14:textId="77777777" w:rsidR="009D4035" w:rsidRPr="006A2C9F" w:rsidRDefault="009D4035" w:rsidP="00B52E20">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56574FB5" w14:textId="77777777" w:rsidR="009D4035" w:rsidRDefault="009D4035" w:rsidP="009D4035">
      <w:pPr>
        <w:spacing w:line="240" w:lineRule="auto"/>
        <w:ind w:right="-720"/>
        <w:rPr>
          <w:rFonts w:ascii="Arial" w:hAnsi="Arial" w:cs="Arial"/>
          <w:color w:val="000000" w:themeColor="text1"/>
          <w:sz w:val="20"/>
          <w:u w:val="single"/>
        </w:rPr>
      </w:pPr>
    </w:p>
    <w:p w14:paraId="6E99B01D" w14:textId="77777777" w:rsidR="009D4035" w:rsidRDefault="009D4035" w:rsidP="009D403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986769651"/>
        <w:placeholder>
          <w:docPart w:val="2A4F19B1C6F8B24CB4ADC40CC3978FFA"/>
        </w:placeholder>
      </w:sdtPr>
      <w:sdtContent>
        <w:p w14:paraId="7C22433B" w14:textId="77777777" w:rsidR="00A110A4" w:rsidRDefault="00A110A4" w:rsidP="0019093B">
          <w:pPr>
            <w:spacing w:line="240" w:lineRule="auto"/>
            <w:ind w:left="-806" w:right="-720"/>
            <w:rPr>
              <w:rFonts w:ascii="Arial" w:hAnsi="Arial" w:cs="Arial"/>
              <w:color w:val="000000" w:themeColor="text1"/>
              <w:sz w:val="20"/>
            </w:rPr>
          </w:pPr>
        </w:p>
        <w:p w14:paraId="715E7DE2" w14:textId="77777777" w:rsidR="00A110A4" w:rsidRDefault="00A110A4" w:rsidP="0019093B">
          <w:pPr>
            <w:spacing w:line="240" w:lineRule="auto"/>
            <w:ind w:left="-806" w:right="-720"/>
            <w:rPr>
              <w:rFonts w:ascii="Arial" w:hAnsi="Arial" w:cs="Arial"/>
              <w:color w:val="000000" w:themeColor="text1"/>
              <w:sz w:val="20"/>
            </w:rPr>
          </w:pPr>
        </w:p>
        <w:p w14:paraId="79416502" w14:textId="77777777" w:rsidR="00A110A4" w:rsidRDefault="00A110A4" w:rsidP="0019093B">
          <w:pPr>
            <w:spacing w:line="240" w:lineRule="auto"/>
            <w:ind w:left="-806" w:right="-720"/>
            <w:rPr>
              <w:rFonts w:ascii="Arial" w:hAnsi="Arial" w:cs="Arial"/>
              <w:color w:val="000000" w:themeColor="text1"/>
              <w:sz w:val="20"/>
            </w:rPr>
          </w:pPr>
        </w:p>
        <w:p w14:paraId="4657E15A" w14:textId="77777777" w:rsidR="00833E91" w:rsidRDefault="00000000" w:rsidP="00833E91">
          <w:pPr>
            <w:spacing w:after="0" w:line="240" w:lineRule="auto"/>
            <w:ind w:left="-900"/>
            <w:contextualSpacing/>
            <w:rPr>
              <w:rFonts w:ascii="Arial" w:eastAsia="Times New Roman" w:hAnsi="Arial" w:cs="Arial"/>
              <w:color w:val="000000" w:themeColor="text1"/>
              <w:sz w:val="21"/>
              <w:szCs w:val="24"/>
            </w:rPr>
          </w:pPr>
        </w:p>
      </w:sdtContent>
    </w:sdt>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5115"/>
        <w:gridCol w:w="1728"/>
      </w:tblGrid>
      <w:tr w:rsidR="00833E91" w14:paraId="78ACBBE9" w14:textId="77777777" w:rsidTr="00CD1241">
        <w:tc>
          <w:tcPr>
            <w:tcW w:w="2260" w:type="dxa"/>
            <w:tcBorders>
              <w:top w:val="single" w:sz="4" w:space="0" w:color="auto"/>
              <w:left w:val="single" w:sz="4" w:space="0" w:color="auto"/>
              <w:bottom w:val="single" w:sz="4" w:space="0" w:color="auto"/>
              <w:right w:val="single" w:sz="4" w:space="0" w:color="auto"/>
            </w:tcBorders>
            <w:hideMark/>
          </w:tcPr>
          <w:p w14:paraId="346D0440" w14:textId="77777777" w:rsidR="00833E91" w:rsidRPr="00BC1614" w:rsidRDefault="00833E91" w:rsidP="00CD1241">
            <w:pPr>
              <w:spacing w:after="0" w:line="240" w:lineRule="auto"/>
              <w:rPr>
                <w:rFonts w:ascii="CorpoS" w:eastAsia="Times New Roman" w:hAnsi="CorpoS" w:cs="Times New Roman"/>
                <w:b/>
                <w:color w:val="000000"/>
                <w:sz w:val="24"/>
                <w:szCs w:val="24"/>
              </w:rPr>
            </w:pPr>
            <w:r w:rsidRPr="00BC1614">
              <w:rPr>
                <w:rFonts w:ascii="CorpoS" w:eastAsia="Times New Roman" w:hAnsi="CorpoS" w:cs="Times New Roman"/>
                <w:b/>
                <w:color w:val="000000"/>
                <w:sz w:val="24"/>
                <w:szCs w:val="24"/>
              </w:rPr>
              <w:t>Document Owner:</w:t>
            </w:r>
          </w:p>
        </w:tc>
        <w:tc>
          <w:tcPr>
            <w:tcW w:w="5115" w:type="dxa"/>
            <w:tcBorders>
              <w:top w:val="single" w:sz="4" w:space="0" w:color="auto"/>
              <w:left w:val="single" w:sz="4" w:space="0" w:color="auto"/>
              <w:bottom w:val="single" w:sz="4" w:space="0" w:color="auto"/>
              <w:right w:val="single" w:sz="4" w:space="0" w:color="auto"/>
            </w:tcBorders>
            <w:hideMark/>
          </w:tcPr>
          <w:p w14:paraId="5548DAD3" w14:textId="77777777" w:rsidR="00833E91" w:rsidRPr="00BC1614" w:rsidRDefault="00833E91" w:rsidP="00CD1241">
            <w:pPr>
              <w:spacing w:after="0" w:line="240" w:lineRule="auto"/>
              <w:rPr>
                <w:rFonts w:ascii="CorpoS" w:eastAsia="Times New Roman" w:hAnsi="CorpoS" w:cs="Times New Roman"/>
                <w:color w:val="000000"/>
                <w:sz w:val="24"/>
                <w:szCs w:val="24"/>
              </w:rPr>
            </w:pPr>
            <w:r w:rsidRPr="00901736">
              <w:rPr>
                <w:rFonts w:ascii="CorpoS" w:eastAsia="Times New Roman" w:hAnsi="CorpoS" w:cs="Times New Roman"/>
                <w:color w:val="0000FF"/>
                <w:sz w:val="24"/>
                <w:szCs w:val="24"/>
              </w:rPr>
              <w:t>Enter NAME</w:t>
            </w:r>
            <w:r>
              <w:rPr>
                <w:rFonts w:ascii="CorpoS" w:eastAsia="Times New Roman" w:hAnsi="CorpoS" w:cs="Times New Roman"/>
                <w:color w:val="0000FF"/>
                <w:sz w:val="24"/>
                <w:szCs w:val="24"/>
              </w:rPr>
              <w:t xml:space="preserve"> / TITLE</w:t>
            </w:r>
            <w:r w:rsidRPr="00901736">
              <w:rPr>
                <w:rFonts w:ascii="CorpoS" w:eastAsia="Times New Roman" w:hAnsi="CorpoS" w:cs="Times New Roman"/>
                <w:color w:val="0000FF"/>
                <w:sz w:val="24"/>
                <w:szCs w:val="24"/>
              </w:rPr>
              <w:t xml:space="preserve"> of Owner</w:t>
            </w:r>
          </w:p>
        </w:tc>
        <w:tc>
          <w:tcPr>
            <w:tcW w:w="1728" w:type="dxa"/>
            <w:tcBorders>
              <w:top w:val="single" w:sz="4" w:space="0" w:color="auto"/>
              <w:left w:val="single" w:sz="4" w:space="0" w:color="auto"/>
              <w:bottom w:val="single" w:sz="4" w:space="0" w:color="auto"/>
              <w:right w:val="single" w:sz="4" w:space="0" w:color="auto"/>
            </w:tcBorders>
          </w:tcPr>
          <w:p w14:paraId="66FFA6BE" w14:textId="77777777" w:rsidR="00833E91" w:rsidRDefault="00833E91" w:rsidP="00CD1241">
            <w:pPr>
              <w:spacing w:after="0" w:line="240" w:lineRule="auto"/>
              <w:rPr>
                <w:rFonts w:ascii="CorpoS" w:eastAsia="Times New Roman" w:hAnsi="CorpoS" w:cs="Times New Roman"/>
                <w:color w:val="000000"/>
                <w:sz w:val="24"/>
                <w:szCs w:val="24"/>
              </w:rPr>
            </w:pPr>
          </w:p>
        </w:tc>
      </w:tr>
      <w:tr w:rsidR="00833E91" w:rsidRPr="00901736" w14:paraId="2332AC39" w14:textId="77777777" w:rsidTr="00CD1241">
        <w:tc>
          <w:tcPr>
            <w:tcW w:w="2260" w:type="dxa"/>
            <w:tcBorders>
              <w:top w:val="single" w:sz="4" w:space="0" w:color="auto"/>
              <w:left w:val="single" w:sz="4" w:space="0" w:color="auto"/>
              <w:bottom w:val="single" w:sz="4" w:space="0" w:color="auto"/>
              <w:right w:val="single" w:sz="4" w:space="0" w:color="auto"/>
            </w:tcBorders>
            <w:hideMark/>
          </w:tcPr>
          <w:p w14:paraId="15B1C146" w14:textId="77777777" w:rsidR="00833E91" w:rsidRPr="00BC1614" w:rsidRDefault="00833E91" w:rsidP="00CD1241">
            <w:pPr>
              <w:spacing w:after="0" w:line="240" w:lineRule="auto"/>
              <w:rPr>
                <w:rFonts w:ascii="CorpoS" w:eastAsia="Times New Roman" w:hAnsi="CorpoS" w:cs="Times New Roman"/>
                <w:b/>
                <w:color w:val="000000"/>
                <w:sz w:val="24"/>
                <w:szCs w:val="24"/>
              </w:rPr>
            </w:pPr>
            <w:r w:rsidRPr="00BC1614">
              <w:rPr>
                <w:rFonts w:ascii="CorpoS" w:eastAsia="Times New Roman" w:hAnsi="CorpoS" w:cs="Times New Roman"/>
                <w:b/>
                <w:color w:val="000000"/>
                <w:sz w:val="24"/>
                <w:szCs w:val="24"/>
              </w:rPr>
              <w:t xml:space="preserve">Change </w:t>
            </w:r>
            <w:r>
              <w:rPr>
                <w:rFonts w:ascii="CorpoS" w:eastAsia="Times New Roman" w:hAnsi="CorpoS" w:cs="Times New Roman"/>
                <w:b/>
                <w:color w:val="000000"/>
                <w:sz w:val="24"/>
                <w:szCs w:val="24"/>
              </w:rPr>
              <w:t>Date:</w:t>
            </w:r>
          </w:p>
        </w:tc>
        <w:tc>
          <w:tcPr>
            <w:tcW w:w="5115" w:type="dxa"/>
            <w:tcBorders>
              <w:top w:val="single" w:sz="4" w:space="0" w:color="auto"/>
              <w:left w:val="single" w:sz="4" w:space="0" w:color="auto"/>
              <w:bottom w:val="single" w:sz="4" w:space="0" w:color="auto"/>
              <w:right w:val="single" w:sz="4" w:space="0" w:color="auto"/>
            </w:tcBorders>
          </w:tcPr>
          <w:p w14:paraId="5F5055FF" w14:textId="77777777" w:rsidR="00833E91" w:rsidRPr="00901736" w:rsidRDefault="00833E91" w:rsidP="00CD1241">
            <w:pPr>
              <w:spacing w:after="0" w:line="240" w:lineRule="auto"/>
              <w:rPr>
                <w:rFonts w:ascii="CorpoS" w:eastAsia="Times New Roman" w:hAnsi="CorpoS" w:cs="Times New Roman"/>
                <w:b/>
                <w:bCs/>
                <w:color w:val="000000"/>
                <w:sz w:val="24"/>
                <w:szCs w:val="24"/>
              </w:rPr>
            </w:pPr>
            <w:r w:rsidRPr="00901736">
              <w:rPr>
                <w:rFonts w:ascii="CorpoS" w:eastAsia="Times New Roman" w:hAnsi="CorpoS" w:cs="Times New Roman"/>
                <w:b/>
                <w:bCs/>
                <w:color w:val="000000"/>
                <w:sz w:val="24"/>
                <w:szCs w:val="24"/>
              </w:rPr>
              <w:t>Change Description:</w:t>
            </w:r>
          </w:p>
        </w:tc>
        <w:tc>
          <w:tcPr>
            <w:tcW w:w="1728" w:type="dxa"/>
            <w:tcBorders>
              <w:top w:val="single" w:sz="4" w:space="0" w:color="auto"/>
              <w:left w:val="single" w:sz="4" w:space="0" w:color="auto"/>
              <w:bottom w:val="single" w:sz="4" w:space="0" w:color="auto"/>
              <w:right w:val="single" w:sz="4" w:space="0" w:color="auto"/>
            </w:tcBorders>
          </w:tcPr>
          <w:p w14:paraId="280000FD" w14:textId="77777777" w:rsidR="00833E91" w:rsidRPr="00901736" w:rsidRDefault="00833E91" w:rsidP="00CD1241">
            <w:pPr>
              <w:spacing w:after="0" w:line="240" w:lineRule="auto"/>
              <w:rPr>
                <w:rFonts w:ascii="CorpoS" w:eastAsia="Times New Roman" w:hAnsi="CorpoS" w:cs="Times New Roman"/>
                <w:b/>
                <w:bCs/>
                <w:color w:val="000000"/>
                <w:sz w:val="24"/>
                <w:szCs w:val="24"/>
              </w:rPr>
            </w:pPr>
            <w:r w:rsidRPr="00901736">
              <w:rPr>
                <w:rFonts w:ascii="CorpoS" w:eastAsia="Times New Roman" w:hAnsi="CorpoS" w:cs="Times New Roman"/>
                <w:b/>
                <w:bCs/>
                <w:color w:val="000000"/>
                <w:sz w:val="24"/>
                <w:szCs w:val="24"/>
              </w:rPr>
              <w:t>Approval:</w:t>
            </w:r>
          </w:p>
        </w:tc>
      </w:tr>
      <w:tr w:rsidR="00833E91" w14:paraId="004034BD" w14:textId="77777777" w:rsidTr="00CD1241">
        <w:tc>
          <w:tcPr>
            <w:tcW w:w="2260" w:type="dxa"/>
            <w:tcBorders>
              <w:top w:val="single" w:sz="4" w:space="0" w:color="auto"/>
              <w:left w:val="single" w:sz="4" w:space="0" w:color="auto"/>
              <w:bottom w:val="single" w:sz="4" w:space="0" w:color="auto"/>
              <w:right w:val="single" w:sz="4" w:space="0" w:color="auto"/>
            </w:tcBorders>
          </w:tcPr>
          <w:p w14:paraId="6A05D707" w14:textId="77777777" w:rsidR="00833E91" w:rsidRPr="00BC1614" w:rsidRDefault="00833E91" w:rsidP="00CD1241">
            <w:pPr>
              <w:spacing w:after="0" w:line="240" w:lineRule="auto"/>
              <w:rPr>
                <w:rFonts w:ascii="CorpoS" w:eastAsia="Times New Roman" w:hAnsi="CorpoS" w:cs="Times New Roman"/>
                <w:color w:val="000000"/>
                <w:sz w:val="24"/>
                <w:szCs w:val="24"/>
              </w:rPr>
            </w:pPr>
            <w:r w:rsidRPr="00901736">
              <w:rPr>
                <w:rFonts w:ascii="CorpoS" w:eastAsia="Times New Roman" w:hAnsi="CorpoS" w:cs="Times New Roman"/>
                <w:color w:val="0000FF"/>
                <w:sz w:val="24"/>
                <w:szCs w:val="24"/>
              </w:rPr>
              <w:t>Enter Issue Date</w:t>
            </w:r>
          </w:p>
        </w:tc>
        <w:tc>
          <w:tcPr>
            <w:tcW w:w="5115" w:type="dxa"/>
            <w:tcBorders>
              <w:top w:val="single" w:sz="4" w:space="0" w:color="auto"/>
              <w:left w:val="single" w:sz="4" w:space="0" w:color="auto"/>
              <w:bottom w:val="single" w:sz="4" w:space="0" w:color="auto"/>
              <w:right w:val="single" w:sz="4" w:space="0" w:color="auto"/>
            </w:tcBorders>
          </w:tcPr>
          <w:p w14:paraId="7D171CF4" w14:textId="77777777" w:rsidR="00833E91" w:rsidRPr="00BC1614" w:rsidRDefault="00833E91" w:rsidP="00CD1241">
            <w:pPr>
              <w:spacing w:after="0" w:line="240" w:lineRule="auto"/>
              <w:rPr>
                <w:rFonts w:ascii="CorpoS" w:eastAsia="Times New Roman" w:hAnsi="CorpoS" w:cs="Times New Roman"/>
                <w:color w:val="000000"/>
                <w:sz w:val="24"/>
                <w:szCs w:val="24"/>
              </w:rPr>
            </w:pPr>
            <w:r>
              <w:rPr>
                <w:rFonts w:ascii="CorpoS" w:eastAsia="Times New Roman" w:hAnsi="CorpoS" w:cs="Times New Roman"/>
                <w:color w:val="000000"/>
                <w:sz w:val="24"/>
                <w:szCs w:val="24"/>
              </w:rPr>
              <w:t>Initial draft issue for review</w:t>
            </w:r>
          </w:p>
        </w:tc>
        <w:tc>
          <w:tcPr>
            <w:tcW w:w="1728" w:type="dxa"/>
            <w:tcBorders>
              <w:top w:val="single" w:sz="4" w:space="0" w:color="auto"/>
              <w:left w:val="single" w:sz="4" w:space="0" w:color="auto"/>
              <w:bottom w:val="single" w:sz="4" w:space="0" w:color="auto"/>
              <w:right w:val="single" w:sz="4" w:space="0" w:color="auto"/>
            </w:tcBorders>
          </w:tcPr>
          <w:p w14:paraId="7ABEAEAE" w14:textId="77777777" w:rsidR="00833E91" w:rsidRDefault="00833E91" w:rsidP="00CD1241">
            <w:pPr>
              <w:spacing w:after="0" w:line="240" w:lineRule="auto"/>
              <w:rPr>
                <w:rFonts w:ascii="CorpoS" w:eastAsia="Times New Roman" w:hAnsi="CorpoS" w:cs="Times New Roman"/>
                <w:color w:val="000000"/>
                <w:sz w:val="24"/>
                <w:szCs w:val="24"/>
              </w:rPr>
            </w:pPr>
            <w:r w:rsidRPr="00CC6D2C">
              <w:rPr>
                <w:rFonts w:ascii="CorpoS" w:eastAsia="Times New Roman" w:hAnsi="CorpoS" w:cs="Times New Roman"/>
                <w:color w:val="0000FF"/>
                <w:sz w:val="24"/>
                <w:szCs w:val="24"/>
              </w:rPr>
              <w:t>Owner Initials</w:t>
            </w:r>
          </w:p>
        </w:tc>
      </w:tr>
      <w:tr w:rsidR="00833E91" w:rsidRPr="00BC1614" w14:paraId="64A5E9D7" w14:textId="77777777" w:rsidTr="00CD1241">
        <w:tc>
          <w:tcPr>
            <w:tcW w:w="2260" w:type="dxa"/>
            <w:tcBorders>
              <w:top w:val="single" w:sz="4" w:space="0" w:color="auto"/>
              <w:left w:val="single" w:sz="4" w:space="0" w:color="auto"/>
              <w:bottom w:val="single" w:sz="4" w:space="0" w:color="auto"/>
              <w:right w:val="single" w:sz="4" w:space="0" w:color="auto"/>
            </w:tcBorders>
          </w:tcPr>
          <w:p w14:paraId="3A33DCF3" w14:textId="77777777" w:rsidR="00833E91" w:rsidRPr="00BC1614" w:rsidRDefault="00833E91" w:rsidP="00CD1241">
            <w:pPr>
              <w:spacing w:after="0" w:line="240" w:lineRule="auto"/>
              <w:rPr>
                <w:rFonts w:ascii="CorpoS" w:eastAsia="Times New Roman" w:hAnsi="CorpoS" w:cs="Times New Roman"/>
                <w:color w:val="000000"/>
                <w:sz w:val="24"/>
                <w:szCs w:val="24"/>
              </w:rPr>
            </w:pPr>
          </w:p>
        </w:tc>
        <w:tc>
          <w:tcPr>
            <w:tcW w:w="5115" w:type="dxa"/>
            <w:tcBorders>
              <w:top w:val="single" w:sz="4" w:space="0" w:color="auto"/>
              <w:left w:val="single" w:sz="4" w:space="0" w:color="auto"/>
              <w:bottom w:val="single" w:sz="4" w:space="0" w:color="auto"/>
              <w:right w:val="single" w:sz="4" w:space="0" w:color="auto"/>
            </w:tcBorders>
          </w:tcPr>
          <w:p w14:paraId="72B02926" w14:textId="77777777" w:rsidR="00833E91" w:rsidRPr="00BC1614" w:rsidRDefault="00833E91" w:rsidP="00CD1241">
            <w:pPr>
              <w:spacing w:after="0" w:line="240" w:lineRule="auto"/>
              <w:rPr>
                <w:rFonts w:ascii="CorpoS" w:eastAsia="Times New Roman" w:hAnsi="CorpoS"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tcPr>
          <w:p w14:paraId="6B277AFB" w14:textId="77777777" w:rsidR="00833E91" w:rsidRPr="00BC1614" w:rsidRDefault="00833E91" w:rsidP="00CD1241">
            <w:pPr>
              <w:spacing w:after="0" w:line="240" w:lineRule="auto"/>
              <w:rPr>
                <w:rFonts w:ascii="CorpoS" w:eastAsia="Times New Roman" w:hAnsi="CorpoS" w:cs="Times New Roman"/>
                <w:color w:val="000000"/>
                <w:sz w:val="24"/>
                <w:szCs w:val="24"/>
              </w:rPr>
            </w:pPr>
          </w:p>
        </w:tc>
      </w:tr>
      <w:tr w:rsidR="00833E91" w:rsidRPr="00BC1614" w14:paraId="0DCBA26C" w14:textId="77777777" w:rsidTr="00CD1241">
        <w:tc>
          <w:tcPr>
            <w:tcW w:w="2260" w:type="dxa"/>
            <w:tcBorders>
              <w:top w:val="single" w:sz="4" w:space="0" w:color="auto"/>
              <w:left w:val="single" w:sz="4" w:space="0" w:color="auto"/>
              <w:bottom w:val="single" w:sz="4" w:space="0" w:color="auto"/>
              <w:right w:val="single" w:sz="4" w:space="0" w:color="auto"/>
            </w:tcBorders>
          </w:tcPr>
          <w:p w14:paraId="4C08C448" w14:textId="77777777" w:rsidR="00833E91" w:rsidRPr="00BC1614" w:rsidRDefault="00833E91" w:rsidP="00CD1241">
            <w:pPr>
              <w:spacing w:after="0" w:line="240" w:lineRule="auto"/>
              <w:rPr>
                <w:rFonts w:ascii="CorpoS" w:eastAsia="Times New Roman" w:hAnsi="CorpoS" w:cs="Times New Roman"/>
                <w:color w:val="000000"/>
                <w:sz w:val="24"/>
                <w:szCs w:val="24"/>
              </w:rPr>
            </w:pPr>
          </w:p>
        </w:tc>
        <w:tc>
          <w:tcPr>
            <w:tcW w:w="5115" w:type="dxa"/>
            <w:tcBorders>
              <w:top w:val="single" w:sz="4" w:space="0" w:color="auto"/>
              <w:left w:val="single" w:sz="4" w:space="0" w:color="auto"/>
              <w:bottom w:val="single" w:sz="4" w:space="0" w:color="auto"/>
              <w:right w:val="single" w:sz="4" w:space="0" w:color="auto"/>
            </w:tcBorders>
          </w:tcPr>
          <w:p w14:paraId="075EDC92" w14:textId="77777777" w:rsidR="00833E91" w:rsidRPr="00BC1614" w:rsidRDefault="00833E91" w:rsidP="00CD1241">
            <w:pPr>
              <w:spacing w:after="0" w:line="240" w:lineRule="auto"/>
              <w:rPr>
                <w:rFonts w:ascii="CorpoS" w:eastAsia="Times New Roman" w:hAnsi="CorpoS"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tcPr>
          <w:p w14:paraId="5D407B6B" w14:textId="77777777" w:rsidR="00833E91" w:rsidRPr="00BC1614" w:rsidRDefault="00833E91" w:rsidP="00CD1241">
            <w:pPr>
              <w:spacing w:after="0" w:line="240" w:lineRule="auto"/>
              <w:rPr>
                <w:rFonts w:ascii="CorpoS" w:eastAsia="Times New Roman" w:hAnsi="CorpoS" w:cs="Times New Roman"/>
                <w:color w:val="000000"/>
                <w:sz w:val="24"/>
                <w:szCs w:val="24"/>
              </w:rPr>
            </w:pPr>
          </w:p>
        </w:tc>
      </w:tr>
      <w:tr w:rsidR="00833E91" w:rsidRPr="00BC1614" w14:paraId="33021992" w14:textId="77777777" w:rsidTr="00CD1241">
        <w:tc>
          <w:tcPr>
            <w:tcW w:w="2260" w:type="dxa"/>
            <w:tcBorders>
              <w:top w:val="single" w:sz="4" w:space="0" w:color="auto"/>
              <w:left w:val="single" w:sz="4" w:space="0" w:color="auto"/>
              <w:bottom w:val="single" w:sz="4" w:space="0" w:color="auto"/>
              <w:right w:val="single" w:sz="4" w:space="0" w:color="auto"/>
            </w:tcBorders>
          </w:tcPr>
          <w:p w14:paraId="5822C7F3" w14:textId="77777777" w:rsidR="00833E91" w:rsidRPr="00BC1614" w:rsidRDefault="00833E91" w:rsidP="00CD1241">
            <w:pPr>
              <w:spacing w:after="0" w:line="240" w:lineRule="auto"/>
              <w:rPr>
                <w:rFonts w:ascii="CorpoS" w:eastAsia="Times New Roman" w:hAnsi="CorpoS" w:cs="Times New Roman"/>
                <w:color w:val="000000"/>
                <w:sz w:val="24"/>
                <w:szCs w:val="24"/>
              </w:rPr>
            </w:pPr>
          </w:p>
        </w:tc>
        <w:tc>
          <w:tcPr>
            <w:tcW w:w="5115" w:type="dxa"/>
            <w:tcBorders>
              <w:top w:val="single" w:sz="4" w:space="0" w:color="auto"/>
              <w:left w:val="single" w:sz="4" w:space="0" w:color="auto"/>
              <w:bottom w:val="single" w:sz="4" w:space="0" w:color="auto"/>
              <w:right w:val="single" w:sz="4" w:space="0" w:color="auto"/>
            </w:tcBorders>
          </w:tcPr>
          <w:p w14:paraId="495D9064" w14:textId="77777777" w:rsidR="00833E91" w:rsidRPr="00BC1614" w:rsidRDefault="00833E91" w:rsidP="00CD1241">
            <w:pPr>
              <w:spacing w:after="0" w:line="240" w:lineRule="auto"/>
              <w:rPr>
                <w:rFonts w:ascii="CorpoS" w:eastAsia="Times New Roman" w:hAnsi="CorpoS"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tcPr>
          <w:p w14:paraId="25792160" w14:textId="77777777" w:rsidR="00833E91" w:rsidRPr="00BC1614" w:rsidRDefault="00833E91" w:rsidP="00CD1241">
            <w:pPr>
              <w:spacing w:after="0" w:line="240" w:lineRule="auto"/>
              <w:rPr>
                <w:rFonts w:ascii="CorpoS" w:eastAsia="Times New Roman" w:hAnsi="CorpoS" w:cs="Times New Roman"/>
                <w:color w:val="000000"/>
                <w:sz w:val="24"/>
                <w:szCs w:val="24"/>
              </w:rPr>
            </w:pPr>
          </w:p>
        </w:tc>
      </w:tr>
    </w:tbl>
    <w:p w14:paraId="729BCAA1" w14:textId="77777777" w:rsidR="00833E91" w:rsidRDefault="00833E91" w:rsidP="00833E91">
      <w:pPr>
        <w:spacing w:after="0" w:line="240" w:lineRule="auto"/>
        <w:ind w:left="-900"/>
        <w:contextualSpacing/>
        <w:rPr>
          <w:rFonts w:ascii="Arial" w:eastAsia="Times New Roman" w:hAnsi="Arial" w:cs="Arial"/>
          <w:color w:val="000000" w:themeColor="text1"/>
          <w:sz w:val="21"/>
          <w:szCs w:val="24"/>
        </w:rPr>
      </w:pPr>
    </w:p>
    <w:p w14:paraId="5DB98576" w14:textId="77777777" w:rsidR="00833E91" w:rsidRDefault="00833E91" w:rsidP="00833E91">
      <w:pPr>
        <w:spacing w:after="0" w:line="240" w:lineRule="auto"/>
        <w:ind w:left="-900"/>
        <w:contextualSpacing/>
        <w:rPr>
          <w:rFonts w:ascii="Arial" w:eastAsia="Times New Roman" w:hAnsi="Arial" w:cs="Arial"/>
          <w:color w:val="000000" w:themeColor="text1"/>
          <w:sz w:val="21"/>
          <w:szCs w:val="24"/>
        </w:rPr>
      </w:pPr>
    </w:p>
    <w:p w14:paraId="78F36BBA" w14:textId="3141ED30" w:rsidR="00564C03" w:rsidRDefault="00564C03" w:rsidP="0019093B">
      <w:pPr>
        <w:spacing w:line="240" w:lineRule="auto"/>
        <w:ind w:left="-806" w:right="-720"/>
        <w:rPr>
          <w:rFonts w:ascii="Arial" w:hAnsi="Arial" w:cs="Arial"/>
          <w:color w:val="000000" w:themeColor="text1"/>
          <w:sz w:val="20"/>
        </w:rPr>
      </w:pPr>
    </w:p>
    <w:sectPr w:rsidR="00564C03"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A281" w14:textId="77777777" w:rsidR="008C4717" w:rsidRDefault="008C4717" w:rsidP="00EF3EDC">
      <w:pPr>
        <w:spacing w:after="0" w:line="240" w:lineRule="auto"/>
      </w:pPr>
      <w:r>
        <w:separator/>
      </w:r>
    </w:p>
  </w:endnote>
  <w:endnote w:type="continuationSeparator" w:id="0">
    <w:p w14:paraId="0492327E" w14:textId="77777777" w:rsidR="008C4717" w:rsidRDefault="008C4717"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poS">
    <w:altName w:val="Calibri"/>
    <w:charset w:val="00"/>
    <w:family w:val="auto"/>
    <w:pitch w:val="variable"/>
    <w:sig w:usb0="800000AF" w:usb1="1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1584555"/>
      <w:docPartObj>
        <w:docPartGallery w:val="Page Numbers (Bottom of Page)"/>
        <w:docPartUnique/>
      </w:docPartObj>
    </w:sdtPr>
    <w:sdtContent>
      <w:p w14:paraId="4DF1E9B0" w14:textId="77777777" w:rsidR="00F242EC" w:rsidRDefault="00F242E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ED6E8" w14:textId="77777777" w:rsidR="00F242EC" w:rsidRDefault="00F242E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684208"/>
      <w:docPartObj>
        <w:docPartGallery w:val="Page Numbers (Bottom of Page)"/>
        <w:docPartUnique/>
      </w:docPartObj>
    </w:sdtPr>
    <w:sdtContent>
      <w:p w14:paraId="6FA1F399" w14:textId="177162D9" w:rsidR="00F242EC" w:rsidRDefault="00F242E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3B063D">
          <w:rPr>
            <w:rStyle w:val="PageNumber"/>
            <w:noProof/>
          </w:rPr>
          <w:t>2</w:t>
        </w:r>
        <w:r>
          <w:rPr>
            <w:rStyle w:val="PageNumber"/>
          </w:rPr>
          <w:fldChar w:fldCharType="end"/>
        </w:r>
      </w:p>
    </w:sdtContent>
  </w:sdt>
  <w:p w14:paraId="330B2833" w14:textId="10B06E74" w:rsidR="00F242EC" w:rsidRDefault="002263B4" w:rsidP="00EF3EDC">
    <w:pPr>
      <w:pStyle w:val="Footer"/>
      <w:ind w:right="360"/>
    </w:pPr>
    <w:r>
      <w:rPr>
        <w:noProof/>
      </w:rPr>
      <mc:AlternateContent>
        <mc:Choice Requires="wps">
          <w:drawing>
            <wp:anchor distT="0" distB="0" distL="114300" distR="114300" simplePos="0" relativeHeight="251671552" behindDoc="0" locked="0" layoutInCell="1" allowOverlap="1" wp14:anchorId="5B8A1C66" wp14:editId="3432D5D6">
              <wp:simplePos x="0" y="0"/>
              <wp:positionH relativeFrom="column">
                <wp:posOffset>-731520</wp:posOffset>
              </wp:positionH>
              <wp:positionV relativeFrom="paragraph">
                <wp:posOffset>441198</wp:posOffset>
              </wp:positionV>
              <wp:extent cx="4389120" cy="400050"/>
              <wp:effectExtent l="0" t="0" r="5080" b="6350"/>
              <wp:wrapNone/>
              <wp:docPr id="3" name="Text Box 3"/>
              <wp:cNvGraphicFramePr/>
              <a:graphic xmlns:a="http://schemas.openxmlformats.org/drawingml/2006/main">
                <a:graphicData uri="http://schemas.microsoft.com/office/word/2010/wordprocessingShape">
                  <wps:wsp>
                    <wps:cNvSpPr txBox="1"/>
                    <wps:spPr>
                      <a:xfrm>
                        <a:off x="0" y="0"/>
                        <a:ext cx="4389120" cy="400050"/>
                      </a:xfrm>
                      <a:prstGeom prst="rect">
                        <a:avLst/>
                      </a:prstGeom>
                      <a:solidFill>
                        <a:schemeClr val="lt1"/>
                      </a:solidFill>
                      <a:ln w="6350">
                        <a:noFill/>
                      </a:ln>
                    </wps:spPr>
                    <wps:txbx>
                      <w:txbxContent>
                        <w:p w14:paraId="5E53C821" w14:textId="46D940E8"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PB.08.01.00]</w:t>
                          </w:r>
                        </w:p>
                        <w:p w14:paraId="4F319086" w14:textId="77777777" w:rsidR="002263B4" w:rsidRDefault="002263B4" w:rsidP="00226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1C66" id="_x0000_t202" coordsize="21600,21600" o:spt="202" path="m,l,21600r21600,l21600,xe">
              <v:stroke joinstyle="miter"/>
              <v:path gradientshapeok="t" o:connecttype="rect"/>
            </v:shapetype>
            <v:shape id="Text Box 3" o:spid="_x0000_s1030" type="#_x0000_t202" style="position:absolute;margin-left:-57.6pt;margin-top:34.75pt;width:345.6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" fillcolor="white [3201]" stroked="f" strokeweight=".5pt">
              <v:textbox>
                <w:txbxContent>
                  <w:p w14:paraId="5E53C821" w14:textId="46D940E8"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PB.08.01.00]</w:t>
                    </w:r>
                  </w:p>
                  <w:p w14:paraId="4F319086" w14:textId="77777777" w:rsidR="002263B4" w:rsidRDefault="002263B4" w:rsidP="002263B4"/>
                </w:txbxContent>
              </v:textbox>
            </v:shape>
          </w:pict>
        </mc:Fallback>
      </mc:AlternateContent>
    </w:r>
    <w:r w:rsidR="006F76CD">
      <w:rPr>
        <w:noProof/>
      </w:rPr>
      <w:drawing>
        <wp:anchor distT="0" distB="0" distL="114300" distR="114300" simplePos="0" relativeHeight="251669504" behindDoc="0" locked="0" layoutInCell="1" allowOverlap="1" wp14:anchorId="0148AB0E" wp14:editId="5BD6F8AC">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D83C" w14:textId="77777777" w:rsidR="008C4717" w:rsidRDefault="008C4717" w:rsidP="00EF3EDC">
      <w:pPr>
        <w:spacing w:after="0" w:line="240" w:lineRule="auto"/>
      </w:pPr>
      <w:r>
        <w:separator/>
      </w:r>
    </w:p>
  </w:footnote>
  <w:footnote w:type="continuationSeparator" w:id="0">
    <w:p w14:paraId="0EBF0475" w14:textId="77777777" w:rsidR="008C4717" w:rsidRDefault="008C4717"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5D89" w14:textId="3E806DD8" w:rsidR="00F242EC" w:rsidRDefault="002B29EB">
    <w:pPr>
      <w:pStyle w:val="Header"/>
    </w:pPr>
    <w:r>
      <w:rPr>
        <w:noProof/>
      </w:rPr>
      <w:drawing>
        <wp:anchor distT="0" distB="0" distL="114300" distR="114300" simplePos="0" relativeHeight="251673600" behindDoc="0" locked="0" layoutInCell="1" allowOverlap="1" wp14:anchorId="6002CC70" wp14:editId="55659239">
          <wp:simplePos x="0" y="0"/>
          <wp:positionH relativeFrom="margin">
            <wp:posOffset>2181225</wp:posOffset>
          </wp:positionH>
          <wp:positionV relativeFrom="margin">
            <wp:posOffset>-1076325</wp:posOffset>
          </wp:positionV>
          <wp:extent cx="609600" cy="6032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3250"/>
                  </a:xfrm>
                  <a:prstGeom prst="rect">
                    <a:avLst/>
                  </a:prstGeom>
                  <a:noFill/>
                </pic:spPr>
              </pic:pic>
            </a:graphicData>
          </a:graphic>
        </wp:anchor>
      </w:drawing>
    </w:r>
    <w:r w:rsidR="009B65CD" w:rsidRPr="00EF3EDC">
      <w:rPr>
        <w:noProof/>
      </w:rPr>
      <mc:AlternateContent>
        <mc:Choice Requires="wps">
          <w:drawing>
            <wp:anchor distT="0" distB="0" distL="114300" distR="114300" simplePos="0" relativeHeight="251661312" behindDoc="0" locked="0" layoutInCell="1" allowOverlap="1" wp14:anchorId="46A25E2C" wp14:editId="0CE86E6C">
              <wp:simplePos x="0" y="0"/>
              <wp:positionH relativeFrom="column">
                <wp:posOffset>2828925</wp:posOffset>
              </wp:positionH>
              <wp:positionV relativeFrom="paragraph">
                <wp:posOffset>-238125</wp:posOffset>
              </wp:positionV>
              <wp:extent cx="3815080" cy="64643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3815080" cy="646430"/>
                      </a:xfrm>
                      <a:prstGeom prst="rect">
                        <a:avLst/>
                      </a:prstGeom>
                      <a:solidFill>
                        <a:srgbClr val="00579D"/>
                      </a:solidFill>
                      <a:ln w="6350">
                        <a:noFill/>
                      </a:ln>
                    </wps:spPr>
                    <wps:txbx>
                      <w:txbxContent>
                        <w:p w14:paraId="610ECE5A" w14:textId="77777777" w:rsidR="006F76CD" w:rsidRPr="009B65CD" w:rsidRDefault="006F76CD" w:rsidP="006F76CD">
                          <w:pPr>
                            <w:contextualSpacing/>
                            <w:jc w:val="center"/>
                            <w:rPr>
                              <w:rFonts w:ascii="Arial" w:hAnsi="Arial" w:cs="Arial"/>
                              <w:b/>
                              <w:color w:val="FFFFFF" w:themeColor="background1"/>
                              <w:sz w:val="36"/>
                              <w:szCs w:val="36"/>
                            </w:rPr>
                          </w:pPr>
                          <w:r w:rsidRPr="009B65CD">
                            <w:rPr>
                              <w:rFonts w:ascii="Arial" w:hAnsi="Arial" w:cs="Arial"/>
                              <w:b/>
                              <w:color w:val="FFFFFF" w:themeColor="background1"/>
                              <w:sz w:val="36"/>
                              <w:szCs w:val="36"/>
                            </w:rPr>
                            <w:t xml:space="preserve">50001 Ready Navigator </w:t>
                          </w:r>
                          <w:r w:rsidR="00667917" w:rsidRPr="009B65CD">
                            <w:rPr>
                              <w:rFonts w:ascii="Arial" w:hAnsi="Arial" w:cs="Arial"/>
                              <w:b/>
                              <w:color w:val="FFFFFF" w:themeColor="background1"/>
                              <w:sz w:val="36"/>
                              <w:szCs w:val="36"/>
                            </w:rPr>
                            <w:t>Playbook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5E2C" id="_x0000_t202" coordsize="21600,21600" o:spt="202" path="m,l,21600r21600,l21600,xe">
              <v:stroke joinstyle="miter"/>
              <v:path gradientshapeok="t" o:connecttype="rect"/>
            </v:shapetype>
            <v:shape id="Text Box 8" o:spid="_x0000_s1028" type="#_x0000_t202" style="position:absolute;margin-left:222.75pt;margin-top:-18.75pt;width:300.4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" fillcolor="#00579d" stroked="f" strokeweight=".5pt">
              <v:textbox>
                <w:txbxContent>
                  <w:p w14:paraId="610ECE5A" w14:textId="77777777" w:rsidR="006F76CD" w:rsidRPr="009B65CD" w:rsidRDefault="006F76CD" w:rsidP="006F76CD">
                    <w:pPr>
                      <w:contextualSpacing/>
                      <w:jc w:val="center"/>
                      <w:rPr>
                        <w:rFonts w:ascii="Arial" w:hAnsi="Arial" w:cs="Arial"/>
                        <w:b/>
                        <w:color w:val="FFFFFF" w:themeColor="background1"/>
                        <w:sz w:val="36"/>
                        <w:szCs w:val="36"/>
                      </w:rPr>
                    </w:pPr>
                    <w:r w:rsidRPr="009B65CD">
                      <w:rPr>
                        <w:rFonts w:ascii="Arial" w:hAnsi="Arial" w:cs="Arial"/>
                        <w:b/>
                        <w:color w:val="FFFFFF" w:themeColor="background1"/>
                        <w:sz w:val="36"/>
                        <w:szCs w:val="36"/>
                      </w:rPr>
                      <w:t xml:space="preserve">50001 Ready Navigator </w:t>
                    </w:r>
                    <w:r w:rsidR="00667917" w:rsidRPr="009B65CD">
                      <w:rPr>
                        <w:rFonts w:ascii="Arial" w:hAnsi="Arial" w:cs="Arial"/>
                        <w:b/>
                        <w:color w:val="FFFFFF" w:themeColor="background1"/>
                        <w:sz w:val="36"/>
                        <w:szCs w:val="36"/>
                      </w:rPr>
                      <w:t>Playbook</w:t>
                    </w:r>
                  </w:p>
                </w:txbxContent>
              </v:textbox>
            </v:shape>
          </w:pict>
        </mc:Fallback>
      </mc:AlternateContent>
    </w:r>
    <w:r w:rsidR="006F76CD" w:rsidRPr="00EF3EDC">
      <w:rPr>
        <w:noProof/>
      </w:rPr>
      <w:drawing>
        <wp:anchor distT="0" distB="0" distL="114300" distR="114300" simplePos="0" relativeHeight="251667456" behindDoc="0" locked="0" layoutInCell="1" allowOverlap="1" wp14:anchorId="487F135A" wp14:editId="775FE730">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2">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F242EC" w:rsidRPr="00EF3EDC">
      <w:rPr>
        <w:noProof/>
      </w:rPr>
      <mc:AlternateContent>
        <mc:Choice Requires="wps">
          <w:drawing>
            <wp:anchor distT="0" distB="0" distL="114300" distR="114300" simplePos="0" relativeHeight="251660288" behindDoc="0" locked="0" layoutInCell="1" allowOverlap="1" wp14:anchorId="4D70CDF7" wp14:editId="7B9A6DB8">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CDF7" id="Text Box 5" o:spid="_x0000_s1029"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" fillcolor="#4e5992" stroked="f" strokeweight=".5pt">
              <v:textbo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v:textbox>
            </v:shape>
          </w:pict>
        </mc:Fallback>
      </mc:AlternateContent>
    </w:r>
    <w:r w:rsidR="00F242EC">
      <w:rPr>
        <w:noProof/>
      </w:rPr>
      <mc:AlternateContent>
        <mc:Choice Requires="wps">
          <w:drawing>
            <wp:anchor distT="0" distB="0" distL="114300" distR="114300" simplePos="0" relativeHeight="251663360" behindDoc="0" locked="0" layoutInCell="1" allowOverlap="1" wp14:anchorId="6E7028BF" wp14:editId="5FD81FCB">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45B2B"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E49"/>
    <w:multiLevelType w:val="hybridMultilevel"/>
    <w:tmpl w:val="F8321A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31E60"/>
    <w:multiLevelType w:val="hybridMultilevel"/>
    <w:tmpl w:val="F92A4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C5927"/>
    <w:multiLevelType w:val="hybridMultilevel"/>
    <w:tmpl w:val="EA5C5B1C"/>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27D8494A"/>
    <w:multiLevelType w:val="hybridMultilevel"/>
    <w:tmpl w:val="BE065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3F364532"/>
    <w:multiLevelType w:val="hybridMultilevel"/>
    <w:tmpl w:val="CEB0E190"/>
    <w:lvl w:ilvl="0" w:tplc="1F0C93A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44276158"/>
    <w:multiLevelType w:val="hybridMultilevel"/>
    <w:tmpl w:val="7D3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7156C"/>
    <w:multiLevelType w:val="hybridMultilevel"/>
    <w:tmpl w:val="F73686C6"/>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F2201"/>
    <w:multiLevelType w:val="hybridMultilevel"/>
    <w:tmpl w:val="6C6027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523EC"/>
    <w:multiLevelType w:val="hybridMultilevel"/>
    <w:tmpl w:val="A0461E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57CCF"/>
    <w:multiLevelType w:val="hybridMultilevel"/>
    <w:tmpl w:val="855EE44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2" w15:restartNumberingAfterBreak="0">
    <w:nsid w:val="7AEC7E26"/>
    <w:multiLevelType w:val="hybridMultilevel"/>
    <w:tmpl w:val="934A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F625B"/>
    <w:multiLevelType w:val="hybridMultilevel"/>
    <w:tmpl w:val="BEEAA712"/>
    <w:lvl w:ilvl="0" w:tplc="DAE2C5A4">
      <w:start w:val="1"/>
      <w:numFmt w:val="decimal"/>
      <w:lvlText w:val="%1."/>
      <w:lvlJc w:val="left"/>
      <w:pPr>
        <w:ind w:left="-18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349768548">
    <w:abstractNumId w:val="11"/>
  </w:num>
  <w:num w:numId="2" w16cid:durableId="1518688711">
    <w:abstractNumId w:val="10"/>
  </w:num>
  <w:num w:numId="3" w16cid:durableId="1534462630">
    <w:abstractNumId w:val="4"/>
  </w:num>
  <w:num w:numId="4" w16cid:durableId="357237526">
    <w:abstractNumId w:val="19"/>
  </w:num>
  <w:num w:numId="5" w16cid:durableId="1308509158">
    <w:abstractNumId w:val="18"/>
  </w:num>
  <w:num w:numId="6" w16cid:durableId="166362106">
    <w:abstractNumId w:val="1"/>
  </w:num>
  <w:num w:numId="7" w16cid:durableId="305624633">
    <w:abstractNumId w:val="14"/>
  </w:num>
  <w:num w:numId="8" w16cid:durableId="27528845">
    <w:abstractNumId w:val="17"/>
  </w:num>
  <w:num w:numId="9" w16cid:durableId="1459949787">
    <w:abstractNumId w:val="15"/>
  </w:num>
  <w:num w:numId="10" w16cid:durableId="1920824769">
    <w:abstractNumId w:val="3"/>
  </w:num>
  <w:num w:numId="11" w16cid:durableId="2025008153">
    <w:abstractNumId w:val="16"/>
  </w:num>
  <w:num w:numId="12" w16cid:durableId="693070345">
    <w:abstractNumId w:val="6"/>
  </w:num>
  <w:num w:numId="13" w16cid:durableId="2000112327">
    <w:abstractNumId w:val="9"/>
  </w:num>
  <w:num w:numId="14" w16cid:durableId="1312952035">
    <w:abstractNumId w:val="5"/>
  </w:num>
  <w:num w:numId="15" w16cid:durableId="1706055697">
    <w:abstractNumId w:val="13"/>
  </w:num>
  <w:num w:numId="16" w16cid:durableId="2082944089">
    <w:abstractNumId w:val="7"/>
  </w:num>
  <w:num w:numId="17" w16cid:durableId="135149491">
    <w:abstractNumId w:val="12"/>
  </w:num>
  <w:num w:numId="18" w16cid:durableId="1013455799">
    <w:abstractNumId w:val="22"/>
  </w:num>
  <w:num w:numId="19" w16cid:durableId="1653830597">
    <w:abstractNumId w:val="21"/>
  </w:num>
  <w:num w:numId="20" w16cid:durableId="2086493331">
    <w:abstractNumId w:val="8"/>
  </w:num>
  <w:num w:numId="21" w16cid:durableId="1160461352">
    <w:abstractNumId w:val="23"/>
  </w:num>
  <w:num w:numId="22" w16cid:durableId="1631589715">
    <w:abstractNumId w:val="2"/>
  </w:num>
  <w:num w:numId="23" w16cid:durableId="2047871056">
    <w:abstractNumId w:val="0"/>
  </w:num>
  <w:num w:numId="24" w16cid:durableId="413745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51FA"/>
    <w:rsid w:val="0002445D"/>
    <w:rsid w:val="0005353B"/>
    <w:rsid w:val="000542B5"/>
    <w:rsid w:val="00056DC1"/>
    <w:rsid w:val="00065E01"/>
    <w:rsid w:val="00090230"/>
    <w:rsid w:val="000941D2"/>
    <w:rsid w:val="00094B69"/>
    <w:rsid w:val="000950D9"/>
    <w:rsid w:val="000A2069"/>
    <w:rsid w:val="000A74F8"/>
    <w:rsid w:val="000D0E58"/>
    <w:rsid w:val="000F2643"/>
    <w:rsid w:val="00161B6C"/>
    <w:rsid w:val="0017771D"/>
    <w:rsid w:val="0019093B"/>
    <w:rsid w:val="001967DC"/>
    <w:rsid w:val="001D0CE0"/>
    <w:rsid w:val="001D15D5"/>
    <w:rsid w:val="001D1F88"/>
    <w:rsid w:val="001D47FA"/>
    <w:rsid w:val="001E3DFA"/>
    <w:rsid w:val="001F4EF4"/>
    <w:rsid w:val="0022080B"/>
    <w:rsid w:val="002263B4"/>
    <w:rsid w:val="00230791"/>
    <w:rsid w:val="00236F99"/>
    <w:rsid w:val="002533F9"/>
    <w:rsid w:val="00273DE3"/>
    <w:rsid w:val="00274285"/>
    <w:rsid w:val="00285B6B"/>
    <w:rsid w:val="00290553"/>
    <w:rsid w:val="002934E2"/>
    <w:rsid w:val="00294677"/>
    <w:rsid w:val="002A46D0"/>
    <w:rsid w:val="002B29EB"/>
    <w:rsid w:val="002B2CFF"/>
    <w:rsid w:val="002C432D"/>
    <w:rsid w:val="002D1CB5"/>
    <w:rsid w:val="002D239F"/>
    <w:rsid w:val="002E22F6"/>
    <w:rsid w:val="0031217B"/>
    <w:rsid w:val="00325C4F"/>
    <w:rsid w:val="00326957"/>
    <w:rsid w:val="0033046D"/>
    <w:rsid w:val="0033148E"/>
    <w:rsid w:val="003417FB"/>
    <w:rsid w:val="00350433"/>
    <w:rsid w:val="00352954"/>
    <w:rsid w:val="003543D2"/>
    <w:rsid w:val="00366C7C"/>
    <w:rsid w:val="00377FBA"/>
    <w:rsid w:val="00383573"/>
    <w:rsid w:val="003852F1"/>
    <w:rsid w:val="003B063D"/>
    <w:rsid w:val="003D399D"/>
    <w:rsid w:val="003D5B4D"/>
    <w:rsid w:val="003D6727"/>
    <w:rsid w:val="003E2E46"/>
    <w:rsid w:val="003F4FE2"/>
    <w:rsid w:val="00400C59"/>
    <w:rsid w:val="00440953"/>
    <w:rsid w:val="00485C18"/>
    <w:rsid w:val="004A1E20"/>
    <w:rsid w:val="004A4F34"/>
    <w:rsid w:val="004A52EE"/>
    <w:rsid w:val="004B34BD"/>
    <w:rsid w:val="004B7F2B"/>
    <w:rsid w:val="004C0624"/>
    <w:rsid w:val="005115C5"/>
    <w:rsid w:val="00531176"/>
    <w:rsid w:val="0053132C"/>
    <w:rsid w:val="0053630D"/>
    <w:rsid w:val="00543DB1"/>
    <w:rsid w:val="00552BBF"/>
    <w:rsid w:val="00556973"/>
    <w:rsid w:val="00564C03"/>
    <w:rsid w:val="005669ED"/>
    <w:rsid w:val="00575DAA"/>
    <w:rsid w:val="00581D85"/>
    <w:rsid w:val="005A24F1"/>
    <w:rsid w:val="005A3EDA"/>
    <w:rsid w:val="005B35AE"/>
    <w:rsid w:val="005B6C97"/>
    <w:rsid w:val="005B7062"/>
    <w:rsid w:val="005C7A2C"/>
    <w:rsid w:val="005D79E6"/>
    <w:rsid w:val="005F6A04"/>
    <w:rsid w:val="00605E72"/>
    <w:rsid w:val="00610E7C"/>
    <w:rsid w:val="006212B0"/>
    <w:rsid w:val="00630FED"/>
    <w:rsid w:val="00647E5E"/>
    <w:rsid w:val="00647EC0"/>
    <w:rsid w:val="00651398"/>
    <w:rsid w:val="00652BBA"/>
    <w:rsid w:val="00660C08"/>
    <w:rsid w:val="00667917"/>
    <w:rsid w:val="00670F33"/>
    <w:rsid w:val="006917CA"/>
    <w:rsid w:val="0069759E"/>
    <w:rsid w:val="006A3C91"/>
    <w:rsid w:val="006A6FC5"/>
    <w:rsid w:val="006A757D"/>
    <w:rsid w:val="006C0677"/>
    <w:rsid w:val="006C132A"/>
    <w:rsid w:val="006C1B18"/>
    <w:rsid w:val="006D33BA"/>
    <w:rsid w:val="006F2534"/>
    <w:rsid w:val="006F4E03"/>
    <w:rsid w:val="006F6D4A"/>
    <w:rsid w:val="006F76CD"/>
    <w:rsid w:val="007066FB"/>
    <w:rsid w:val="0071656F"/>
    <w:rsid w:val="0072799B"/>
    <w:rsid w:val="00741681"/>
    <w:rsid w:val="007448D9"/>
    <w:rsid w:val="00752886"/>
    <w:rsid w:val="007563F1"/>
    <w:rsid w:val="00766BC8"/>
    <w:rsid w:val="00782517"/>
    <w:rsid w:val="00784C2A"/>
    <w:rsid w:val="00794D02"/>
    <w:rsid w:val="00796E02"/>
    <w:rsid w:val="007A3B8E"/>
    <w:rsid w:val="007A49A6"/>
    <w:rsid w:val="007B2D47"/>
    <w:rsid w:val="007C17FB"/>
    <w:rsid w:val="007E2ACE"/>
    <w:rsid w:val="007F2ADF"/>
    <w:rsid w:val="007F2B29"/>
    <w:rsid w:val="008016FB"/>
    <w:rsid w:val="00803115"/>
    <w:rsid w:val="00803E87"/>
    <w:rsid w:val="0081306A"/>
    <w:rsid w:val="00815D0B"/>
    <w:rsid w:val="00833E91"/>
    <w:rsid w:val="00862E7C"/>
    <w:rsid w:val="00864650"/>
    <w:rsid w:val="00865B67"/>
    <w:rsid w:val="00866AC9"/>
    <w:rsid w:val="00867DA9"/>
    <w:rsid w:val="00880A05"/>
    <w:rsid w:val="008A10B7"/>
    <w:rsid w:val="008B0803"/>
    <w:rsid w:val="008B2B7E"/>
    <w:rsid w:val="008C4717"/>
    <w:rsid w:val="008F45CA"/>
    <w:rsid w:val="008F643C"/>
    <w:rsid w:val="009041F4"/>
    <w:rsid w:val="00904479"/>
    <w:rsid w:val="009106B4"/>
    <w:rsid w:val="00912280"/>
    <w:rsid w:val="00917699"/>
    <w:rsid w:val="00955353"/>
    <w:rsid w:val="0099547D"/>
    <w:rsid w:val="009A0693"/>
    <w:rsid w:val="009B65CD"/>
    <w:rsid w:val="009C4E97"/>
    <w:rsid w:val="009D4035"/>
    <w:rsid w:val="009D4FB7"/>
    <w:rsid w:val="009E1020"/>
    <w:rsid w:val="009F17F4"/>
    <w:rsid w:val="00A110A4"/>
    <w:rsid w:val="00A43D09"/>
    <w:rsid w:val="00A442AB"/>
    <w:rsid w:val="00A52347"/>
    <w:rsid w:val="00A61D8B"/>
    <w:rsid w:val="00A825D4"/>
    <w:rsid w:val="00AA1CE0"/>
    <w:rsid w:val="00AB149E"/>
    <w:rsid w:val="00AB5313"/>
    <w:rsid w:val="00AD0646"/>
    <w:rsid w:val="00AD5201"/>
    <w:rsid w:val="00AE40FF"/>
    <w:rsid w:val="00AE53CD"/>
    <w:rsid w:val="00AF36DF"/>
    <w:rsid w:val="00B05F50"/>
    <w:rsid w:val="00B129EF"/>
    <w:rsid w:val="00B25964"/>
    <w:rsid w:val="00B30C1A"/>
    <w:rsid w:val="00B32AEF"/>
    <w:rsid w:val="00B37347"/>
    <w:rsid w:val="00B50405"/>
    <w:rsid w:val="00B52690"/>
    <w:rsid w:val="00B67911"/>
    <w:rsid w:val="00B863DF"/>
    <w:rsid w:val="00B92921"/>
    <w:rsid w:val="00B9441E"/>
    <w:rsid w:val="00B94C4E"/>
    <w:rsid w:val="00BC0C19"/>
    <w:rsid w:val="00BD7252"/>
    <w:rsid w:val="00BE4101"/>
    <w:rsid w:val="00C04D2C"/>
    <w:rsid w:val="00C17AC7"/>
    <w:rsid w:val="00C27B07"/>
    <w:rsid w:val="00C4090F"/>
    <w:rsid w:val="00C41BB7"/>
    <w:rsid w:val="00C461E1"/>
    <w:rsid w:val="00C469AB"/>
    <w:rsid w:val="00C5162C"/>
    <w:rsid w:val="00C56A3E"/>
    <w:rsid w:val="00C61FAA"/>
    <w:rsid w:val="00C71B18"/>
    <w:rsid w:val="00CB186D"/>
    <w:rsid w:val="00CC338E"/>
    <w:rsid w:val="00CD3B0F"/>
    <w:rsid w:val="00CD5041"/>
    <w:rsid w:val="00CE0861"/>
    <w:rsid w:val="00CE4A5F"/>
    <w:rsid w:val="00CE7DF2"/>
    <w:rsid w:val="00D05600"/>
    <w:rsid w:val="00D22716"/>
    <w:rsid w:val="00D44C26"/>
    <w:rsid w:val="00D45507"/>
    <w:rsid w:val="00D505E7"/>
    <w:rsid w:val="00D558B0"/>
    <w:rsid w:val="00D7190E"/>
    <w:rsid w:val="00DA754E"/>
    <w:rsid w:val="00DB1AC7"/>
    <w:rsid w:val="00DC53E2"/>
    <w:rsid w:val="00DC64BC"/>
    <w:rsid w:val="00DD4D99"/>
    <w:rsid w:val="00E00A94"/>
    <w:rsid w:val="00E03619"/>
    <w:rsid w:val="00E20B2A"/>
    <w:rsid w:val="00E33D22"/>
    <w:rsid w:val="00E52516"/>
    <w:rsid w:val="00E54455"/>
    <w:rsid w:val="00E637F5"/>
    <w:rsid w:val="00E64863"/>
    <w:rsid w:val="00E648FD"/>
    <w:rsid w:val="00E64DA2"/>
    <w:rsid w:val="00E72037"/>
    <w:rsid w:val="00E72E55"/>
    <w:rsid w:val="00E83150"/>
    <w:rsid w:val="00E84B67"/>
    <w:rsid w:val="00E860ED"/>
    <w:rsid w:val="00EC3272"/>
    <w:rsid w:val="00EE144C"/>
    <w:rsid w:val="00EF2631"/>
    <w:rsid w:val="00EF293D"/>
    <w:rsid w:val="00EF3EDC"/>
    <w:rsid w:val="00EF4FF0"/>
    <w:rsid w:val="00EF649E"/>
    <w:rsid w:val="00EF6EC9"/>
    <w:rsid w:val="00F16256"/>
    <w:rsid w:val="00F221A9"/>
    <w:rsid w:val="00F242EC"/>
    <w:rsid w:val="00F26ADD"/>
    <w:rsid w:val="00F34BEA"/>
    <w:rsid w:val="00F36513"/>
    <w:rsid w:val="00F4088A"/>
    <w:rsid w:val="00F61B98"/>
    <w:rsid w:val="00F61C67"/>
    <w:rsid w:val="00F65828"/>
    <w:rsid w:val="00F774E4"/>
    <w:rsid w:val="00F85A2A"/>
    <w:rsid w:val="00F86A0B"/>
    <w:rsid w:val="00F91F2C"/>
    <w:rsid w:val="00F97E69"/>
    <w:rsid w:val="00FA7875"/>
    <w:rsid w:val="00FB3CE3"/>
    <w:rsid w:val="00FB727E"/>
    <w:rsid w:val="00FC0C29"/>
    <w:rsid w:val="00FC3F95"/>
    <w:rsid w:val="00FD0601"/>
    <w:rsid w:val="00FE085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BFA6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0051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A98B703FEE8D4FC09F607E390161EF6D"/>
        <w:category>
          <w:name w:val="General"/>
          <w:gallery w:val="placeholder"/>
        </w:category>
        <w:types>
          <w:type w:val="bbPlcHdr"/>
        </w:types>
        <w:behaviors>
          <w:behavior w:val="content"/>
        </w:behaviors>
        <w:guid w:val="{074EB627-4B20-482D-862F-501DFD8C0675}"/>
      </w:docPartPr>
      <w:docPartBody>
        <w:p w:rsidR="00575C30" w:rsidRDefault="000B6B04" w:rsidP="000B6B04">
          <w:pPr>
            <w:pStyle w:val="A98B703FEE8D4FC09F607E390161EF6D"/>
          </w:pPr>
          <w:r w:rsidRPr="00F055DC">
            <w:rPr>
              <w:rStyle w:val="PlaceholderText"/>
            </w:rPr>
            <w:t>Click here to enter text.</w:t>
          </w:r>
        </w:p>
      </w:docPartBody>
    </w:docPart>
    <w:docPart>
      <w:docPartPr>
        <w:name w:val="90C7959202614889A0F9318CA6885D71"/>
        <w:category>
          <w:name w:val="General"/>
          <w:gallery w:val="placeholder"/>
        </w:category>
        <w:types>
          <w:type w:val="bbPlcHdr"/>
        </w:types>
        <w:behaviors>
          <w:behavior w:val="content"/>
        </w:behaviors>
        <w:guid w:val="{3833206B-3887-4014-AA0A-B1A12642A919}"/>
      </w:docPartPr>
      <w:docPartBody>
        <w:p w:rsidR="00575C30" w:rsidRDefault="000B6B04" w:rsidP="000B6B04">
          <w:pPr>
            <w:pStyle w:val="90C7959202614889A0F9318CA6885D71"/>
          </w:pPr>
          <w:r w:rsidRPr="00F055DC">
            <w:rPr>
              <w:rStyle w:val="PlaceholderText"/>
            </w:rPr>
            <w:t>Click here to enter text.</w:t>
          </w:r>
        </w:p>
      </w:docPartBody>
    </w:docPart>
    <w:docPart>
      <w:docPartPr>
        <w:name w:val="1021DFB63F754AF59B45BB4DF176C897"/>
        <w:category>
          <w:name w:val="General"/>
          <w:gallery w:val="placeholder"/>
        </w:category>
        <w:types>
          <w:type w:val="bbPlcHdr"/>
        </w:types>
        <w:behaviors>
          <w:behavior w:val="content"/>
        </w:behaviors>
        <w:guid w:val="{1747DBDA-8631-41BC-9CF9-AFD5E3A26A2D}"/>
      </w:docPartPr>
      <w:docPartBody>
        <w:p w:rsidR="00575C30" w:rsidRDefault="000B6B04" w:rsidP="000B6B04">
          <w:pPr>
            <w:pStyle w:val="1021DFB63F754AF59B45BB4DF176C897"/>
          </w:pPr>
          <w:r w:rsidRPr="00F055DC">
            <w:rPr>
              <w:rStyle w:val="PlaceholderText"/>
            </w:rPr>
            <w:t>Click here to enter text.</w:t>
          </w:r>
        </w:p>
      </w:docPartBody>
    </w:docPart>
    <w:docPart>
      <w:docPartPr>
        <w:name w:val="9F42C15EE96C4D28A789DF07BF545AD7"/>
        <w:category>
          <w:name w:val="General"/>
          <w:gallery w:val="placeholder"/>
        </w:category>
        <w:types>
          <w:type w:val="bbPlcHdr"/>
        </w:types>
        <w:behaviors>
          <w:behavior w:val="content"/>
        </w:behaviors>
        <w:guid w:val="{ED201D92-FF91-4A23-A63E-D8804BC799DB}"/>
      </w:docPartPr>
      <w:docPartBody>
        <w:p w:rsidR="00575C30" w:rsidRDefault="000B6B04" w:rsidP="000B6B04">
          <w:pPr>
            <w:pStyle w:val="9F42C15EE96C4D28A789DF07BF545AD7"/>
          </w:pPr>
          <w:r w:rsidRPr="00F055DC">
            <w:rPr>
              <w:rStyle w:val="PlaceholderText"/>
            </w:rPr>
            <w:t>Click here to enter text.</w:t>
          </w:r>
        </w:p>
      </w:docPartBody>
    </w:docPart>
    <w:docPart>
      <w:docPartPr>
        <w:name w:val="B0737D1A367E4FD4BE97BB096FAD74DB"/>
        <w:category>
          <w:name w:val="General"/>
          <w:gallery w:val="placeholder"/>
        </w:category>
        <w:types>
          <w:type w:val="bbPlcHdr"/>
        </w:types>
        <w:behaviors>
          <w:behavior w:val="content"/>
        </w:behaviors>
        <w:guid w:val="{DFA96D42-2BF3-4C91-8BD7-F0C779CE572C}"/>
      </w:docPartPr>
      <w:docPartBody>
        <w:p w:rsidR="00575C30" w:rsidRDefault="000B6B04" w:rsidP="000B6B04">
          <w:pPr>
            <w:pStyle w:val="B0737D1A367E4FD4BE97BB096FAD74DB"/>
          </w:pPr>
          <w:r w:rsidRPr="00F055DC">
            <w:rPr>
              <w:rStyle w:val="PlaceholderText"/>
            </w:rPr>
            <w:t>Click here to enter text.</w:t>
          </w:r>
        </w:p>
      </w:docPartBody>
    </w:docPart>
    <w:docPart>
      <w:docPartPr>
        <w:name w:val="F63BE7DE91FCCF45910269FEC1247B4B"/>
        <w:category>
          <w:name w:val="General"/>
          <w:gallery w:val="placeholder"/>
        </w:category>
        <w:types>
          <w:type w:val="bbPlcHdr"/>
        </w:types>
        <w:behaviors>
          <w:behavior w:val="content"/>
        </w:behaviors>
        <w:guid w:val="{2258EDC1-AB71-9949-BA1D-5740AA55B5C3}"/>
      </w:docPartPr>
      <w:docPartBody>
        <w:p w:rsidR="00CD3E0F" w:rsidRDefault="0015034B" w:rsidP="0015034B">
          <w:pPr>
            <w:pStyle w:val="F63BE7DE91FCCF45910269FEC1247B4B"/>
          </w:pPr>
          <w:r w:rsidRPr="003A785B">
            <w:rPr>
              <w:rStyle w:val="PlaceholderText"/>
            </w:rPr>
            <w:t>Click here to enter a date.</w:t>
          </w:r>
        </w:p>
      </w:docPartBody>
    </w:docPart>
    <w:docPart>
      <w:docPartPr>
        <w:name w:val="4110D7022D37EB48B793C23FBB6EB2FB"/>
        <w:category>
          <w:name w:val="General"/>
          <w:gallery w:val="placeholder"/>
        </w:category>
        <w:types>
          <w:type w:val="bbPlcHdr"/>
        </w:types>
        <w:behaviors>
          <w:behavior w:val="content"/>
        </w:behaviors>
        <w:guid w:val="{2FA06520-9E14-B149-B5E9-CD147D00AD28}"/>
      </w:docPartPr>
      <w:docPartBody>
        <w:p w:rsidR="00CD3E0F" w:rsidRDefault="0015034B" w:rsidP="0015034B">
          <w:pPr>
            <w:pStyle w:val="4110D7022D37EB48B793C23FBB6EB2FB"/>
          </w:pPr>
          <w:r w:rsidRPr="00F055DC">
            <w:rPr>
              <w:rStyle w:val="PlaceholderText"/>
            </w:rPr>
            <w:t>Click here to enter text.</w:t>
          </w:r>
        </w:p>
      </w:docPartBody>
    </w:docPart>
    <w:docPart>
      <w:docPartPr>
        <w:name w:val="2A4F19B1C6F8B24CB4ADC40CC3978FFA"/>
        <w:category>
          <w:name w:val="General"/>
          <w:gallery w:val="placeholder"/>
        </w:category>
        <w:types>
          <w:type w:val="bbPlcHdr"/>
        </w:types>
        <w:behaviors>
          <w:behavior w:val="content"/>
        </w:behaviors>
        <w:guid w:val="{A4151D29-FB03-4C43-9375-4E804285C07E}"/>
      </w:docPartPr>
      <w:docPartBody>
        <w:p w:rsidR="00CD3E0F" w:rsidRDefault="0015034B" w:rsidP="0015034B">
          <w:pPr>
            <w:pStyle w:val="2A4F19B1C6F8B24CB4ADC40CC3978FFA"/>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poS">
    <w:altName w:val="Calibri"/>
    <w:charset w:val="00"/>
    <w:family w:val="auto"/>
    <w:pitch w:val="variable"/>
    <w:sig w:usb0="800000AF" w:usb1="1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000B3A"/>
    <w:rsid w:val="0003713B"/>
    <w:rsid w:val="000B6B04"/>
    <w:rsid w:val="00107282"/>
    <w:rsid w:val="00140115"/>
    <w:rsid w:val="0015034B"/>
    <w:rsid w:val="00197FA1"/>
    <w:rsid w:val="002820AB"/>
    <w:rsid w:val="002D4229"/>
    <w:rsid w:val="003312D1"/>
    <w:rsid w:val="00350331"/>
    <w:rsid w:val="003A25C6"/>
    <w:rsid w:val="004061C7"/>
    <w:rsid w:val="00425917"/>
    <w:rsid w:val="004547EC"/>
    <w:rsid w:val="00473FBC"/>
    <w:rsid w:val="004822AC"/>
    <w:rsid w:val="00483EA0"/>
    <w:rsid w:val="004E1902"/>
    <w:rsid w:val="00533169"/>
    <w:rsid w:val="00533C62"/>
    <w:rsid w:val="00575C30"/>
    <w:rsid w:val="005C1A8A"/>
    <w:rsid w:val="005E0AF7"/>
    <w:rsid w:val="005E6971"/>
    <w:rsid w:val="00621B75"/>
    <w:rsid w:val="00642DB3"/>
    <w:rsid w:val="00663B56"/>
    <w:rsid w:val="00674D85"/>
    <w:rsid w:val="006B1489"/>
    <w:rsid w:val="006C1E25"/>
    <w:rsid w:val="006F420A"/>
    <w:rsid w:val="00754EEA"/>
    <w:rsid w:val="008D5773"/>
    <w:rsid w:val="008E0B6A"/>
    <w:rsid w:val="008E4BBC"/>
    <w:rsid w:val="008F51A0"/>
    <w:rsid w:val="00945B0F"/>
    <w:rsid w:val="0099372D"/>
    <w:rsid w:val="00A554F1"/>
    <w:rsid w:val="00A921B7"/>
    <w:rsid w:val="00A927DF"/>
    <w:rsid w:val="00AD3BFD"/>
    <w:rsid w:val="00B36E95"/>
    <w:rsid w:val="00BA4FB4"/>
    <w:rsid w:val="00BC0C19"/>
    <w:rsid w:val="00C96A60"/>
    <w:rsid w:val="00CD0FD8"/>
    <w:rsid w:val="00CD3E0F"/>
    <w:rsid w:val="00CF76BC"/>
    <w:rsid w:val="00D04C1E"/>
    <w:rsid w:val="00D369B9"/>
    <w:rsid w:val="00D47ECF"/>
    <w:rsid w:val="00DC5126"/>
    <w:rsid w:val="00E07B42"/>
    <w:rsid w:val="00E12ACC"/>
    <w:rsid w:val="00E64863"/>
    <w:rsid w:val="00EB5753"/>
    <w:rsid w:val="00F32594"/>
    <w:rsid w:val="00F60098"/>
    <w:rsid w:val="00F63CC1"/>
    <w:rsid w:val="00F94090"/>
    <w:rsid w:val="00F9719B"/>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34B"/>
    <w:rPr>
      <w:color w:val="808080"/>
    </w:rPr>
  </w:style>
  <w:style w:type="paragraph" w:customStyle="1" w:styleId="A98B703FEE8D4FC09F607E390161EF6D">
    <w:name w:val="A98B703FEE8D4FC09F607E390161EF6D"/>
    <w:rsid w:val="000B6B04"/>
  </w:style>
  <w:style w:type="paragraph" w:customStyle="1" w:styleId="90C7959202614889A0F9318CA6885D71">
    <w:name w:val="90C7959202614889A0F9318CA6885D71"/>
    <w:rsid w:val="000B6B04"/>
  </w:style>
  <w:style w:type="paragraph" w:customStyle="1" w:styleId="1021DFB63F754AF59B45BB4DF176C897">
    <w:name w:val="1021DFB63F754AF59B45BB4DF176C897"/>
    <w:rsid w:val="000B6B04"/>
  </w:style>
  <w:style w:type="paragraph" w:customStyle="1" w:styleId="9F42C15EE96C4D28A789DF07BF545AD7">
    <w:name w:val="9F42C15EE96C4D28A789DF07BF545AD7"/>
    <w:rsid w:val="000B6B04"/>
  </w:style>
  <w:style w:type="paragraph" w:customStyle="1" w:styleId="B0737D1A367E4FD4BE97BB096FAD74DB">
    <w:name w:val="B0737D1A367E4FD4BE97BB096FAD74DB"/>
    <w:rsid w:val="000B6B04"/>
  </w:style>
  <w:style w:type="paragraph" w:customStyle="1" w:styleId="F63BE7DE91FCCF45910269FEC1247B4B">
    <w:name w:val="F63BE7DE91FCCF45910269FEC1247B4B"/>
    <w:rsid w:val="0015034B"/>
    <w:pPr>
      <w:spacing w:after="0" w:line="240" w:lineRule="auto"/>
    </w:pPr>
    <w:rPr>
      <w:sz w:val="24"/>
      <w:szCs w:val="24"/>
    </w:rPr>
  </w:style>
  <w:style w:type="paragraph" w:customStyle="1" w:styleId="4110D7022D37EB48B793C23FBB6EB2FB">
    <w:name w:val="4110D7022D37EB48B793C23FBB6EB2FB"/>
    <w:rsid w:val="0015034B"/>
    <w:pPr>
      <w:spacing w:after="0" w:line="240" w:lineRule="auto"/>
    </w:pPr>
    <w:rPr>
      <w:sz w:val="24"/>
      <w:szCs w:val="24"/>
    </w:rPr>
  </w:style>
  <w:style w:type="paragraph" w:customStyle="1" w:styleId="2A4F19B1C6F8B24CB4ADC40CC3978FFA">
    <w:name w:val="2A4F19B1C6F8B24CB4ADC40CC3978FFA"/>
    <w:rsid w:val="0015034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6750-C6D2-4D1E-8957-34D309B8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Pages>
  <Words>946</Words>
  <Characters>5205</Characters>
  <Application>Microsoft Office Word</Application>
  <DocSecurity>0</DocSecurity>
  <Lines>219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Michael Stowe</cp:lastModifiedBy>
  <cp:revision>138</cp:revision>
  <cp:lastPrinted>2019-11-18T13:02:00Z</cp:lastPrinted>
  <dcterms:created xsi:type="dcterms:W3CDTF">2020-01-05T22:08:00Z</dcterms:created>
  <dcterms:modified xsi:type="dcterms:W3CDTF">2026-03-03T15:48:00Z</dcterms:modified>
</cp:coreProperties>
</file>